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55" w:rsidRPr="00FA73A7" w:rsidRDefault="00A27955" w:rsidP="00A27955">
      <w:pPr>
        <w:spacing w:after="0" w:line="240" w:lineRule="auto"/>
        <w:ind w:firstLine="454"/>
        <w:jc w:val="both"/>
        <w:rPr>
          <w:rFonts w:ascii="Times New Roman" w:hAnsi="Times New Roman"/>
          <w:sz w:val="28"/>
          <w:szCs w:val="28"/>
          <w:lang w:val="kk-KZ"/>
        </w:rPr>
      </w:pPr>
    </w:p>
    <w:p w:rsidR="00A27955" w:rsidRPr="00FA73A7" w:rsidRDefault="00A27955" w:rsidP="00A27955">
      <w:pPr>
        <w:spacing w:after="0" w:line="240" w:lineRule="auto"/>
        <w:ind w:firstLine="454"/>
        <w:jc w:val="center"/>
        <w:rPr>
          <w:rFonts w:ascii="Times New Roman" w:hAnsi="Times New Roman"/>
          <w:b/>
          <w:bCs/>
          <w:sz w:val="28"/>
          <w:szCs w:val="28"/>
          <w:lang w:val="kk-KZ"/>
        </w:rPr>
      </w:pPr>
      <w:r w:rsidRPr="00FA73A7">
        <w:rPr>
          <w:rFonts w:ascii="Times New Roman" w:hAnsi="Times New Roman"/>
          <w:b/>
          <w:bCs/>
          <w:sz w:val="28"/>
          <w:szCs w:val="28"/>
          <w:lang w:val="kk-KZ"/>
        </w:rPr>
        <w:t>НЕГІЗГІ ФИЛОСОФИЯЛЫҚ КАТЕГОРИЯЛАР МЕН ҰҒЫМДАРДЫҢ СӨЗДІГІ</w:t>
      </w:r>
    </w:p>
    <w:p w:rsidR="00A27955" w:rsidRPr="00CE128B" w:rsidRDefault="00A27955" w:rsidP="00A27955">
      <w:pPr>
        <w:spacing w:after="0" w:line="240" w:lineRule="auto"/>
        <w:ind w:firstLine="454"/>
        <w:jc w:val="center"/>
        <w:rPr>
          <w:rFonts w:ascii="Times New Roman" w:hAnsi="Times New Roman"/>
          <w:b/>
          <w:sz w:val="28"/>
          <w:szCs w:val="28"/>
          <w:lang w:val="kk-KZ"/>
        </w:rPr>
      </w:pP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Аверроизм –</w:t>
      </w:r>
      <w:r w:rsidRPr="00CE128B">
        <w:rPr>
          <w:rFonts w:ascii="Times New Roman" w:hAnsi="Times New Roman"/>
          <w:sz w:val="28"/>
          <w:szCs w:val="28"/>
          <w:lang w:val="kk-KZ"/>
        </w:rPr>
        <w:t xml:space="preserve">  ақиқаттың екіжақтылығы жайлы ілімімен белгілі болған, «Терістеуді терістеу» трактатының авторы, арабтілді перипатетизмнің өкілі, мұсылман философы Ибн Рушдтың (Аверроэс 1126-1198) философиялық идеяларын насихаттайтын  Орта ғасырлар мен Қайта өрлеу кезеңіндегі еуропалық ойыдың философиялық бағыты.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Аверроизмнің өкілдері С.Брабантский. Боэций Дакийский, Пьетро Помпанацци. Пико делле Мирандола, А.Кентерберийский, Б.Паскаль және басқалар.</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Адаб </w:t>
      </w:r>
      <w:r w:rsidRPr="00CE128B">
        <w:rPr>
          <w:rFonts w:ascii="Times New Roman" w:hAnsi="Times New Roman"/>
          <w:sz w:val="28"/>
          <w:szCs w:val="28"/>
          <w:lang w:val="kk-KZ"/>
        </w:rPr>
        <w:t xml:space="preserve">(ділмарлық) – білімді (адиб) адамға қажетті зиялылар білімінің жүйесі.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Адабқа: поэзия, әдебиет, мәдениет теориясы, тарих, мәдениеттану, этика, эстетика, поэзия философиясы, тіл философиясы, риторика, фольклор, ертегілер жатады. Адабтың жалпы мағынасы – әдебиет. 9 ғасырда жүйеленген. Адабтың мәні әдебиет арқылы адамның тәрбиесі мен білімі болды. Адаб мәні жағынан мәдениеттану деп есептелді. (Адабты) Әдепті әдебиет жаратылыстанулық, тарихи, географиялық, музыкалық, поэтикалық, көркем құралмен әдеби білімді ашатын мәдениеттің өзіндік энциклопедиясы болып табылады. Теологиядан (каламнан) айырмашылығы, фәлсафа, ғылым стилі және адабты беру формасы жеңіл болған. Адабтың мәні – оқыту, көңіл көтеру дегенді білдіреді.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Ат-Тирмизи хабарлайды: «Пайғамбар: ешбір әке өз баласына жақсы тәрбиеден басқа құнды ештеңе сыйлай алмайды».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Адаб өкілдері дәл осы ұстанымды – білімнің көмегімен тәрбиелеуді басшылыққа алды. Адабтың көрнекті өкілдері – та-Таухиди, ас-Сиджистани, Ибн Кутайба, Ибн Хазм және басқалары.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Аз-захир – </w:t>
      </w:r>
      <w:r w:rsidRPr="00CE128B">
        <w:rPr>
          <w:rFonts w:ascii="Times New Roman" w:hAnsi="Times New Roman"/>
          <w:sz w:val="28"/>
          <w:szCs w:val="28"/>
          <w:lang w:val="kk-KZ"/>
        </w:rPr>
        <w:t xml:space="preserve">захириттер ілімінің негізінде жатқан сөзбе-сөз мағына беретін тұжырым. Бұл ағымның өкілдері – </w:t>
      </w:r>
      <w:r w:rsidRPr="00CE128B">
        <w:rPr>
          <w:rFonts w:ascii="Times New Roman" w:hAnsi="Times New Roman"/>
          <w:b/>
          <w:sz w:val="28"/>
          <w:szCs w:val="28"/>
          <w:lang w:val="kk-KZ"/>
        </w:rPr>
        <w:t xml:space="preserve">захириттер – </w:t>
      </w:r>
      <w:r w:rsidRPr="00CE128B">
        <w:rPr>
          <w:rFonts w:ascii="Times New Roman" w:hAnsi="Times New Roman"/>
          <w:sz w:val="28"/>
          <w:szCs w:val="28"/>
          <w:lang w:val="kk-KZ"/>
        </w:rPr>
        <w:t>Қасиетті Жазу Мәтіні – ашық және батиниттер көзқарасы бойынша талдауға болмайды деп пайымдайды. Бұл ағым өкілдері құран мәтіндеріндегі жасырын мәнді, құпияны іздеушілер – діншілдерді түсінбеушілікке апаратын шакк-күмән жағдайына апаратын батиниттер дейді.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Акл</w:t>
      </w:r>
      <w:r w:rsidRPr="00CE128B">
        <w:rPr>
          <w:rFonts w:ascii="Times New Roman" w:hAnsi="Times New Roman"/>
          <w:sz w:val="28"/>
          <w:szCs w:val="28"/>
          <w:lang w:val="kk-KZ"/>
        </w:rPr>
        <w:t xml:space="preserve"> – зерде, рационалдылық. Құран мәтініндегі, каламдағы, фәлсафадағы тұжырымдардың бірі.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Аклийа </w:t>
      </w:r>
      <w:r w:rsidRPr="00CE128B">
        <w:rPr>
          <w:rFonts w:ascii="Times New Roman" w:hAnsi="Times New Roman"/>
          <w:sz w:val="28"/>
          <w:szCs w:val="28"/>
          <w:lang w:val="kk-KZ"/>
        </w:rPr>
        <w:t>– рационалды ғылымдар</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Акида </w:t>
      </w:r>
      <w:r w:rsidRPr="00CE128B">
        <w:rPr>
          <w:rFonts w:ascii="Times New Roman" w:hAnsi="Times New Roman"/>
          <w:sz w:val="28"/>
          <w:szCs w:val="28"/>
          <w:lang w:val="kk-KZ"/>
        </w:rPr>
        <w:t>– діни ілім, сенім нышан. Таухид (бірлік – ат-таухид, монотеизм) ұғымынан бөілінбейді.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Ал-’адл </w:t>
      </w:r>
      <w:r w:rsidRPr="00CE128B">
        <w:rPr>
          <w:rFonts w:ascii="Times New Roman" w:hAnsi="Times New Roman"/>
          <w:sz w:val="28"/>
          <w:szCs w:val="28"/>
          <w:lang w:val="kk-KZ"/>
        </w:rPr>
        <w:t>– діни әділдік. Рухани-адамгершілік тұжырым ретіндегі философия (фәлсафа) мен каламда пайдаланылады.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Аль-батин </w:t>
      </w:r>
      <w:r w:rsidRPr="00CE128B">
        <w:rPr>
          <w:rFonts w:ascii="Times New Roman" w:hAnsi="Times New Roman"/>
          <w:sz w:val="28"/>
          <w:szCs w:val="28"/>
          <w:lang w:val="kk-KZ"/>
        </w:rPr>
        <w:t>– жасырын, құпия. Батиниттер ілімі негізінде жатқан «аль-батин» тұжырымы.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lastRenderedPageBreak/>
        <w:t xml:space="preserve">Апофатикалық теология </w:t>
      </w:r>
      <w:r w:rsidRPr="00CE128B">
        <w:rPr>
          <w:rFonts w:ascii="Times New Roman" w:hAnsi="Times New Roman"/>
          <w:sz w:val="28"/>
          <w:szCs w:val="28"/>
          <w:lang w:val="kk-KZ"/>
        </w:rPr>
        <w:t>(грек. apophatikos – жағымсыз, теріс) – теологияның позитивті білімде Құдайдың көрініс табуы мүмкін емес деген көзқарасқа негізделген теизмге тән ерекше парадигмалық ұстаным.</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Асхаб ар-рай – </w:t>
      </w:r>
      <w:r w:rsidRPr="00CE128B">
        <w:rPr>
          <w:rFonts w:ascii="Times New Roman" w:hAnsi="Times New Roman"/>
          <w:sz w:val="28"/>
          <w:szCs w:val="28"/>
          <w:lang w:val="kk-KZ"/>
        </w:rPr>
        <w:t xml:space="preserve">құқық мәселесіне байланысты жеке пікірді жақтаушылар. </w:t>
      </w:r>
    </w:p>
    <w:p w:rsidR="00A27955" w:rsidRPr="00CE128B" w:rsidRDefault="00A27955" w:rsidP="00A27955">
      <w:pPr>
        <w:spacing w:after="0" w:line="240" w:lineRule="auto"/>
        <w:ind w:firstLine="454"/>
        <w:jc w:val="both"/>
        <w:rPr>
          <w:rFonts w:ascii="Times New Roman" w:hAnsi="Times New Roman"/>
          <w:b/>
          <w:sz w:val="28"/>
          <w:szCs w:val="28"/>
          <w:lang w:val="kk-KZ"/>
        </w:rPr>
      </w:pPr>
      <w:r w:rsidRPr="00CE128B">
        <w:rPr>
          <w:rFonts w:ascii="Times New Roman" w:hAnsi="Times New Roman"/>
          <w:b/>
          <w:sz w:val="28"/>
          <w:szCs w:val="28"/>
          <w:lang w:val="kk-KZ"/>
        </w:rPr>
        <w:t xml:space="preserve">Асхаб ал-хадис </w:t>
      </w:r>
      <w:r w:rsidRPr="00CE128B">
        <w:rPr>
          <w:rFonts w:ascii="Times New Roman" w:hAnsi="Times New Roman"/>
          <w:sz w:val="28"/>
          <w:szCs w:val="28"/>
          <w:lang w:val="kk-KZ"/>
        </w:rPr>
        <w:t>– қатал дәстүрді, аңызды жақтаушылар. Құқықтық мәселеде хадис пен иснаданы ұстаушылар.</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Атман – </w:t>
      </w:r>
      <w:r w:rsidRPr="00CE128B">
        <w:rPr>
          <w:rFonts w:ascii="Times New Roman" w:hAnsi="Times New Roman"/>
          <w:sz w:val="28"/>
          <w:szCs w:val="28"/>
          <w:lang w:val="kk-KZ"/>
        </w:rPr>
        <w:t xml:space="preserve">жеке даралықты немесе ақиқат Менді, оның үстіне адамдық және сонымен бірге діни Менді анықтау. Упанишадта Брахман мен Атманның, Құдай мен тұлғаның бірлігін негіздеуге үлкен мән берілген.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Ашариттер </w:t>
      </w:r>
      <w:r w:rsidRPr="00CE128B">
        <w:rPr>
          <w:rFonts w:ascii="Times New Roman" w:hAnsi="Times New Roman"/>
          <w:sz w:val="28"/>
          <w:szCs w:val="28"/>
          <w:lang w:val="kk-KZ"/>
        </w:rPr>
        <w:t xml:space="preserve">– ашаризм өкілдері (негізін салушы Абу-ль-Хасан Әли Ибн Исмаил әл-Ашари (873-935)) – мұсылман теологиясындағы бағыт.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Ашариттер сұхбаттасқан негізгі мәселе – касб теориясы немесе ие болу теориясы – Құдай адамның ісін анықтайды, ал адам осы іс-әрекетті өзі таңдайды деген дәлелді негіз етеді. Адамның алдын ала анықтау мен бостандық еркі мәселесі – мұсылман, христиан діндеріндегідей теологияда да өте қиын. Адамның алдын ала анықтауы мен бостандық еркін түсіндірушілер – мутазилиттер, кадариттер, жабриттер және басқалары адамның еркінің болуы да, болмауы да мүмкін деп пайымдады.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Сонымен қатар,  «Бұл Ашариев касбқа қарағанда түсініксіз» деген сөз бар. Көптеген ғалымдар қандай да бір әрекетке барарда адам еркі мен еркіндігін таңдаудың болуын түсіндіруде Ашари келтірген дәлел анық емес деп есептеді.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Ашаризмдегі негізгі ережелердің бірі фәлсафаның рационалистік тәсілдерін құрастыру болды, бірақ құрылымның өзі логика мен диалектика тәсілдері арқылы іске асатын еді.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Батиниттер</w:t>
      </w:r>
      <w:r w:rsidRPr="00CE128B">
        <w:rPr>
          <w:rFonts w:ascii="Times New Roman" w:hAnsi="Times New Roman"/>
          <w:sz w:val="28"/>
          <w:szCs w:val="28"/>
          <w:lang w:val="kk-KZ"/>
        </w:rPr>
        <w:t xml:space="preserve"> –  Қасиетті мәтінде түсіндіруді қажет ететін жасырын, құпия мән бар деп есептейтін бағыттың өкілдері.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Брахман – </w:t>
      </w:r>
      <w:r w:rsidRPr="00CE128B">
        <w:rPr>
          <w:rFonts w:ascii="Times New Roman" w:hAnsi="Times New Roman"/>
          <w:sz w:val="28"/>
          <w:szCs w:val="28"/>
          <w:lang w:val="kk-KZ"/>
        </w:rPr>
        <w:t>1) Барлық заттардың негізінде жатқан, одан шығатын, онда бар және оған қайтып оралатын шындық. Брахман – бұл Упанишадта айтылғандай, Құдайдың атауы. 2) Көне үнді қоғамын</w:t>
      </w:r>
      <w:r>
        <w:rPr>
          <w:rFonts w:ascii="Times New Roman" w:hAnsi="Times New Roman"/>
          <w:sz w:val="28"/>
          <w:szCs w:val="28"/>
          <w:lang w:val="kk-KZ"/>
        </w:rPr>
        <w:t>-</w:t>
      </w:r>
      <w:r w:rsidRPr="00CE128B">
        <w:rPr>
          <w:rFonts w:ascii="Times New Roman" w:hAnsi="Times New Roman"/>
          <w:sz w:val="28"/>
          <w:szCs w:val="28"/>
          <w:lang w:val="kk-KZ"/>
        </w:rPr>
        <w:t xml:space="preserve">дағы абыздық варнаның немесе кастаның (сословие) атауы. Діни қызметкерлерді Брахмандар деп, ал олар уағыздаған дінді брахманизм деп атады.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Вахдат әл-вуджуд – </w:t>
      </w:r>
      <w:r w:rsidRPr="00CE128B">
        <w:rPr>
          <w:rFonts w:ascii="Times New Roman" w:hAnsi="Times New Roman"/>
          <w:sz w:val="28"/>
          <w:szCs w:val="28"/>
          <w:lang w:val="kk-KZ"/>
        </w:rPr>
        <w:t>болмыстың бірлігін көрсететін исламдық тұжырым. Әл-Ғазалидің, Д.Румидің, Ибн Арабидің сопылық ілімінде кең қолданылған.</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Ведалар </w:t>
      </w:r>
      <w:r w:rsidRPr="00CE128B">
        <w:rPr>
          <w:rFonts w:ascii="Times New Roman" w:hAnsi="Times New Roman"/>
          <w:sz w:val="28"/>
          <w:szCs w:val="28"/>
          <w:lang w:val="kk-KZ"/>
        </w:rPr>
        <w:t xml:space="preserve">(санскриттік «білім», «оқу») – барлық көне және қазіргі </w:t>
      </w:r>
      <w:r>
        <w:rPr>
          <w:rFonts w:ascii="Times New Roman" w:hAnsi="Times New Roman"/>
          <w:sz w:val="28"/>
          <w:szCs w:val="28"/>
          <w:lang w:val="kk-KZ"/>
        </w:rPr>
        <w:t>Үндістан</w:t>
      </w:r>
      <w:r w:rsidRPr="00CE128B">
        <w:rPr>
          <w:rFonts w:ascii="Times New Roman" w:hAnsi="Times New Roman"/>
          <w:sz w:val="28"/>
          <w:szCs w:val="28"/>
          <w:lang w:val="kk-KZ"/>
        </w:rPr>
        <w:t xml:space="preserve"> философиясынан шыққан мәңгілік діни ашылым деп есептелген ең көне үнділі</w:t>
      </w:r>
      <w:r>
        <w:rPr>
          <w:rFonts w:ascii="Times New Roman" w:hAnsi="Times New Roman"/>
          <w:sz w:val="28"/>
          <w:szCs w:val="28"/>
          <w:lang w:val="kk-KZ"/>
        </w:rPr>
        <w:t>к</w:t>
      </w:r>
      <w:r w:rsidRPr="00CE128B">
        <w:rPr>
          <w:rFonts w:ascii="Times New Roman" w:hAnsi="Times New Roman"/>
          <w:sz w:val="28"/>
          <w:szCs w:val="28"/>
          <w:lang w:val="kk-KZ"/>
        </w:rPr>
        <w:t xml:space="preserve"> діни жазулардың жинағы. Веданың ішіндегі ең бастысы Ригведа (гимндер Ведасы).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Дао</w:t>
      </w:r>
      <w:r w:rsidRPr="00CE128B">
        <w:rPr>
          <w:rFonts w:ascii="Times New Roman" w:hAnsi="Times New Roman"/>
          <w:sz w:val="28"/>
          <w:szCs w:val="28"/>
          <w:lang w:val="kk-KZ"/>
        </w:rPr>
        <w:t xml:space="preserve"> – «жол» («график», «функция», «әдіс», «заңдылық», «қағида», «класс», «ілім», «теория», «шындық», «мораль», «абсолют»). Қытай философиясының басты категорияларының бірі. Этимологиялық тұрғыда «қозғалыс/әрекет» басымдылығы идеясына келеді. Тығыз байланысатын категориялар – </w:t>
      </w:r>
      <w:r w:rsidRPr="00CE128B">
        <w:rPr>
          <w:rFonts w:ascii="Times New Roman" w:hAnsi="Times New Roman"/>
          <w:i/>
          <w:sz w:val="28"/>
          <w:szCs w:val="28"/>
          <w:lang w:val="kk-KZ"/>
        </w:rPr>
        <w:t>дэ</w:t>
      </w:r>
      <w:r w:rsidRPr="00CE128B">
        <w:rPr>
          <w:rFonts w:ascii="Times New Roman" w:hAnsi="Times New Roman"/>
          <w:sz w:val="28"/>
          <w:szCs w:val="28"/>
          <w:lang w:val="kk-KZ"/>
        </w:rPr>
        <w:t xml:space="preserve"> және </w:t>
      </w:r>
      <w:r w:rsidRPr="00CE128B">
        <w:rPr>
          <w:rFonts w:ascii="Times New Roman" w:hAnsi="Times New Roman"/>
          <w:i/>
          <w:sz w:val="28"/>
          <w:szCs w:val="28"/>
          <w:lang w:val="kk-KZ"/>
        </w:rPr>
        <w:t>ци</w:t>
      </w:r>
      <w:r w:rsidRPr="00CE128B">
        <w:rPr>
          <w:rFonts w:ascii="Times New Roman" w:hAnsi="Times New Roman"/>
          <w:sz w:val="28"/>
          <w:szCs w:val="28"/>
          <w:lang w:val="kk-KZ"/>
        </w:rPr>
        <w:t xml:space="preserve">. Қазіргі тілде дао және дэ биномы - мораль, адамгершілік деген мағынаны береді. Даоның эквиваленті ретінде Логос пен Брахман мойындалады. Дао иероглифі даосизмнің (дао цзя, дао цзяо) және </w:t>
      </w:r>
      <w:r w:rsidRPr="00CE128B">
        <w:rPr>
          <w:rFonts w:ascii="Times New Roman" w:hAnsi="Times New Roman"/>
          <w:sz w:val="28"/>
          <w:szCs w:val="28"/>
          <w:lang w:val="kk-KZ"/>
        </w:rPr>
        <w:lastRenderedPageBreak/>
        <w:t>жаңа конфуцийшілдіктің (дао сюэ) белгіленуіне енеді. Әр түрлі философиялық жүйелер Даоны әр түрлі анықтаған, сондықтан Хань Юй (8 – 9 ғ.) оны нақты мағынасы жоқ  «бос позиция» деп атаған. Конфуцийдің ілімі бойынша, Дао – қоғамдық оқиғалар мен адам өмірінің игі жолы, ол алдын ала болжалып қойған тағдырға да, жеке тұлғаға да байланысты. Даошылдықта Дао «адамдық» емес, «аспандық» қасиетке ие. Ерте даосизмде Дао және дэ категориялары алдыңғы қатарға шығады. Даосизмнің негізгі трактаты «Дао дэ цзин» соған арналады. Дао онда екі деңгейде көрінеді: 1) жалғыз, басқадан бөлек, әрекетсіз, тыныштықта болатын, қабылдауға және сөз-тілмен жеткізуге болмайтын, атуға болмайтын, бейболмысты тудыратын, Аспан мен Жерге бастау беретін; 2) барлығын қамтушы, су тәрізді барлығына кіре алатын, әлеммен бірге өзгеріп отыратын, қабылдауға, танып-білуге болатын, атауға болатын, болмысты тудыратын, сансыз заттардың атасы. Дао барлығынан бұрын пайда болған, диференциалданбаған біртұтстық, «құпия сәйкестік», бойында барлық символдар мен заттар бар. Жалпы алғанда Дао бейболмыстың болмыс әлеміндегі өкілі. Адам Дао</w:t>
      </w:r>
      <w:r>
        <w:rPr>
          <w:rFonts w:ascii="Times New Roman" w:hAnsi="Times New Roman"/>
          <w:sz w:val="28"/>
          <w:szCs w:val="28"/>
          <w:lang w:val="kk-KZ"/>
        </w:rPr>
        <w:t>ны</w:t>
      </w:r>
      <w:r w:rsidRPr="00CE128B">
        <w:rPr>
          <w:rFonts w:ascii="Times New Roman" w:hAnsi="Times New Roman"/>
          <w:sz w:val="28"/>
          <w:szCs w:val="28"/>
          <w:lang w:val="kk-KZ"/>
        </w:rPr>
        <w:t xml:space="preserve"> ұстана отырып, өзінің бастауы бейболмысқа өте алады. Дао өзімен бірге бүкіл болмысты ала кетеді, содан әлемді қайта тудырады.</w:t>
      </w:r>
    </w:p>
    <w:p w:rsidR="00A27955" w:rsidRPr="00CE128B" w:rsidRDefault="00A27955" w:rsidP="00A27955">
      <w:pPr>
        <w:tabs>
          <w:tab w:val="left" w:pos="0"/>
        </w:tabs>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Дао</w:t>
      </w:r>
      <w:r>
        <w:rPr>
          <w:rFonts w:ascii="Times New Roman" w:hAnsi="Times New Roman"/>
          <w:b/>
          <w:sz w:val="28"/>
          <w:szCs w:val="28"/>
          <w:lang w:val="kk-KZ"/>
        </w:rPr>
        <w:t>ст</w:t>
      </w:r>
      <w:r w:rsidRPr="00CE128B">
        <w:rPr>
          <w:rFonts w:ascii="Times New Roman" w:hAnsi="Times New Roman"/>
          <w:b/>
          <w:sz w:val="28"/>
          <w:szCs w:val="28"/>
          <w:lang w:val="kk-KZ"/>
        </w:rPr>
        <w:t>ық</w:t>
      </w:r>
      <w:r w:rsidRPr="00CE128B">
        <w:rPr>
          <w:rFonts w:ascii="Times New Roman" w:hAnsi="Times New Roman"/>
          <w:sz w:val="28"/>
          <w:szCs w:val="28"/>
          <w:lang w:val="kk-KZ"/>
        </w:rPr>
        <w:t>. Еуропалық ғылымда Қытай философиясының негізгі бағыттарының бірі мен дәстүрлі дінін білдіретін термин. Дао цзя, дао цзяо іліміне сәйкес келеді. Дао</w:t>
      </w:r>
      <w:r>
        <w:rPr>
          <w:rFonts w:ascii="Times New Roman" w:hAnsi="Times New Roman"/>
          <w:sz w:val="28"/>
          <w:szCs w:val="28"/>
          <w:lang w:val="kk-KZ"/>
        </w:rPr>
        <w:t>стық</w:t>
      </w:r>
      <w:r w:rsidRPr="00CE128B">
        <w:rPr>
          <w:rFonts w:ascii="Times New Roman" w:hAnsi="Times New Roman"/>
          <w:sz w:val="28"/>
          <w:szCs w:val="28"/>
          <w:lang w:val="kk-KZ"/>
        </w:rPr>
        <w:t xml:space="preserve"> философияда маңыздысы дао туралы ілім. Даосизмде Дао барлық бар нәрсенің субстан</w:t>
      </w:r>
      <w:r>
        <w:rPr>
          <w:rFonts w:ascii="Times New Roman" w:hAnsi="Times New Roman"/>
          <w:sz w:val="28"/>
          <w:szCs w:val="28"/>
          <w:lang w:val="kk-KZ"/>
        </w:rPr>
        <w:t>циялық заңдылығы, ғарыш</w:t>
      </w:r>
      <w:r w:rsidRPr="00CE128B">
        <w:rPr>
          <w:rFonts w:ascii="Times New Roman" w:hAnsi="Times New Roman"/>
          <w:sz w:val="28"/>
          <w:szCs w:val="28"/>
          <w:lang w:val="kk-KZ"/>
        </w:rPr>
        <w:t xml:space="preserve">, адам, қоғамның мезгілсіз болмыс заңы; тудырушы бастау, формаға ие болған заттардың генетикалық алғышарты, жол, циклдік уақыт принципі, әлемнің онтологиялық мәнімен бірігуге талпынған адамның өмірлік жолы. Даоға игі күш дэ тән. Даосизмнің жетекші </w:t>
      </w:r>
      <w:r>
        <w:rPr>
          <w:rFonts w:ascii="Times New Roman" w:hAnsi="Times New Roman"/>
          <w:sz w:val="28"/>
          <w:szCs w:val="28"/>
          <w:lang w:val="kk-KZ"/>
        </w:rPr>
        <w:t>тұжырымдама</w:t>
      </w:r>
      <w:r w:rsidRPr="00CE128B">
        <w:rPr>
          <w:rFonts w:ascii="Times New Roman" w:hAnsi="Times New Roman"/>
          <w:sz w:val="28"/>
          <w:szCs w:val="28"/>
          <w:lang w:val="kk-KZ"/>
        </w:rPr>
        <w:t>ларына цзы жань («табиғилық») және у вэй («әрекетсіздік», мақсатты әрекеттің жоқтығы) жатады. Дао</w:t>
      </w:r>
      <w:r>
        <w:rPr>
          <w:rFonts w:ascii="Times New Roman" w:hAnsi="Times New Roman"/>
          <w:sz w:val="28"/>
          <w:szCs w:val="28"/>
          <w:lang w:val="kk-KZ"/>
        </w:rPr>
        <w:t>стық  ілімге сай өзімшілдік</w:t>
      </w:r>
      <w:r w:rsidRPr="00CE128B">
        <w:rPr>
          <w:rFonts w:ascii="Times New Roman" w:hAnsi="Times New Roman"/>
          <w:sz w:val="28"/>
          <w:szCs w:val="28"/>
          <w:lang w:val="kk-KZ"/>
        </w:rPr>
        <w:t xml:space="preserve"> ұстанымдар мен даодан бас тарту адамдардың адасуы</w:t>
      </w:r>
      <w:r>
        <w:rPr>
          <w:rFonts w:ascii="Times New Roman" w:hAnsi="Times New Roman"/>
          <w:sz w:val="28"/>
          <w:szCs w:val="28"/>
          <w:lang w:val="kk-KZ"/>
        </w:rPr>
        <w:t>-</w:t>
      </w:r>
      <w:r w:rsidRPr="00CE128B">
        <w:rPr>
          <w:rFonts w:ascii="Times New Roman" w:hAnsi="Times New Roman"/>
          <w:sz w:val="28"/>
          <w:szCs w:val="28"/>
          <w:lang w:val="kk-KZ"/>
        </w:rPr>
        <w:t>на ұшыратады, олар әлемді өзіндік мәні болады де</w:t>
      </w:r>
      <w:r>
        <w:rPr>
          <w:rFonts w:ascii="Times New Roman" w:hAnsi="Times New Roman"/>
          <w:sz w:val="28"/>
          <w:szCs w:val="28"/>
          <w:lang w:val="kk-KZ"/>
        </w:rPr>
        <w:t>п</w:t>
      </w:r>
      <w:r w:rsidRPr="00CE128B">
        <w:rPr>
          <w:rFonts w:ascii="Times New Roman" w:hAnsi="Times New Roman"/>
          <w:sz w:val="28"/>
          <w:szCs w:val="28"/>
          <w:lang w:val="kk-KZ"/>
        </w:rPr>
        <w:t xml:space="preserve"> ұғынылатын  жеке заттарға бөлшектей бастайды. Даоның ешқандай шекарасы жоқ: дао-әлемде барлығы теңестірілген, біртұтастыққа біріктірілген. Барлық қайшылықтар үйлесімділікке келтірілген, объект пен субъект бір-біріне қарсы қойылмаған. Осыдан даошылдық философиядағы реля</w:t>
      </w:r>
      <w:r>
        <w:rPr>
          <w:rFonts w:ascii="Times New Roman" w:hAnsi="Times New Roman"/>
          <w:sz w:val="28"/>
          <w:szCs w:val="28"/>
          <w:lang w:val="kk-KZ"/>
        </w:rPr>
        <w:t>-</w:t>
      </w:r>
      <w:r w:rsidRPr="00CE128B">
        <w:rPr>
          <w:rFonts w:ascii="Times New Roman" w:hAnsi="Times New Roman"/>
          <w:sz w:val="28"/>
          <w:szCs w:val="28"/>
          <w:lang w:val="kk-KZ"/>
        </w:rPr>
        <w:t>тивизм шығады. («Чжуан-цзы»). Дао</w:t>
      </w:r>
      <w:r>
        <w:rPr>
          <w:rFonts w:ascii="Times New Roman" w:hAnsi="Times New Roman"/>
          <w:sz w:val="28"/>
          <w:szCs w:val="28"/>
          <w:lang w:val="kk-KZ"/>
        </w:rPr>
        <w:t xml:space="preserve"> – </w:t>
      </w:r>
      <w:r w:rsidRPr="00CE128B">
        <w:rPr>
          <w:rFonts w:ascii="Times New Roman" w:hAnsi="Times New Roman"/>
          <w:sz w:val="28"/>
          <w:szCs w:val="28"/>
          <w:lang w:val="kk-KZ"/>
        </w:rPr>
        <w:t>космоспен біріккен, ақиқатты таныған данышпан үшін өмір мен өлім туралы қарама-қарсы түсінік жоқ. Даосизмде адам біркелкі психосоматикалық тұтастық, рухани</w:t>
      </w:r>
      <w:r>
        <w:rPr>
          <w:rFonts w:ascii="Times New Roman" w:hAnsi="Times New Roman"/>
          <w:sz w:val="28"/>
          <w:szCs w:val="28"/>
          <w:lang w:val="kk-KZ"/>
        </w:rPr>
        <w:t>-</w:t>
      </w:r>
      <w:r w:rsidRPr="00CE128B">
        <w:rPr>
          <w:rFonts w:ascii="Times New Roman" w:hAnsi="Times New Roman"/>
          <w:sz w:val="28"/>
          <w:szCs w:val="28"/>
          <w:lang w:val="kk-KZ"/>
        </w:rPr>
        <w:t>лық (жан) мен материалдыққа (тән) бөлінбеген. Рухани бастау  - «рух» (шэнь) квазиматериалды субстанция «пневманың» (ци) нәзік күйі ретінде түсіндіріледі. «Рух» денемен бірге өледі және әлемдік «пневмаға» жайылып кетеді, ал дао-универсумі болса -  мәңгі, сондықтан оған ұқсас адам да мәңгі болуы тиіс. Мәңгілік даомен қосылған кезде іске асады.</w:t>
      </w:r>
    </w:p>
    <w:p w:rsidR="00A27955" w:rsidRPr="00CE128B" w:rsidRDefault="00A27955" w:rsidP="00A27955">
      <w:pPr>
        <w:tabs>
          <w:tab w:val="left" w:pos="0"/>
        </w:tabs>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Даосизм тарихы екі </w:t>
      </w:r>
      <w:r>
        <w:rPr>
          <w:rFonts w:ascii="Times New Roman" w:hAnsi="Times New Roman"/>
          <w:sz w:val="28"/>
          <w:szCs w:val="28"/>
          <w:lang w:val="kk-KZ"/>
        </w:rPr>
        <w:t>кезеңге</w:t>
      </w:r>
      <w:r w:rsidRPr="00CE128B">
        <w:rPr>
          <w:rFonts w:ascii="Times New Roman" w:hAnsi="Times New Roman"/>
          <w:sz w:val="28"/>
          <w:szCs w:val="28"/>
          <w:lang w:val="kk-KZ"/>
        </w:rPr>
        <w:t xml:space="preserve"> бөлінуі мүмкін: пайда болуы мен қалыптасуы; қалыптасқан бағыттың дамуы. Даосизмнің пайда болуы</w:t>
      </w:r>
      <w:r>
        <w:rPr>
          <w:rFonts w:ascii="Times New Roman" w:hAnsi="Times New Roman"/>
          <w:sz w:val="28"/>
          <w:szCs w:val="28"/>
          <w:lang w:val="kk-KZ"/>
        </w:rPr>
        <w:t>-</w:t>
      </w:r>
      <w:r w:rsidRPr="00CE128B">
        <w:rPr>
          <w:rFonts w:ascii="Times New Roman" w:hAnsi="Times New Roman"/>
          <w:sz w:val="28"/>
          <w:szCs w:val="28"/>
          <w:lang w:val="kk-KZ"/>
        </w:rPr>
        <w:t xml:space="preserve">ның алғышарттары ежелгі діни сенімдерде. Оның түптамыры Шу патшалығындағы шамандық сенімдермен және магтар, сиқыршылар </w:t>
      </w:r>
      <w:r w:rsidRPr="00CE128B">
        <w:rPr>
          <w:rFonts w:ascii="Times New Roman" w:hAnsi="Times New Roman"/>
          <w:sz w:val="28"/>
          <w:szCs w:val="28"/>
          <w:lang w:val="kk-KZ"/>
        </w:rPr>
        <w:lastRenderedPageBreak/>
        <w:t>ілімдерімен байланысты болуы мүмкін. Б.д.д. 3-4 ғғ. философиялық рефлексияның нәтижесінде алдыңғы ғасырда стихиялық түрде қалыптасқан түсінік негізінде ілім пайда болады. Оны ұстанғандар кейін б.д.д. 1-2 ғ.ғ. пайда болған «дао және дэ» (даодэ цзя) мектебіне жатқызылды. Бұл ілімнің ескерткіштеріне аты жартылай аңызға айналған данышпан Лао цзы жазды деген «Дао дэ цзин» және 4-3 ғғ. философы Чжуан Чжоудың көзқарастары баяндалған «Чжуан-цзы» трактаттары жатады. Одан басқа Даосизмнің негізін қалаушыларға Ле Юйкоу (Ле-цзы, б.д.д. 3-4 ғғ. шамасында) және эклектизмге жақын Лю Аньды (Хуайнань-цзы, б.д. 2 ғ.) жатқызуға болады.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Діни-философиялық жүйе ретінде даосизм б.д. Лао-цзы мен Чжуан-цзы ілімдерінің; натурфилософтар (иньян цзя); «рух» концепциясының; шамандар мен магтардың сенімдерінің; «өлмейтін қасиетті адамдар» (сянь, шэнь сян) туралы түсініктің синтезі нәтижесінде пайда болады. Даостар ілімін ежелде мифтік «Сары императорға» (Хуан ди) құпия ашылған кезде пайда болды деп есептейді. 2 ғ. Лао-цзы құдай аталып, «даоның денесі» ретінде қабылданады. Сол кезде институцияланған даошылдық бағыт – Тяньши [дао] («Аспан ұстаздарының Жолы») пайда болады. Бірінші патриархы - Чжан Даолин. «Аспан ұстазы» титулы Чжан руында мұраға осы күнге дейін беріліп келеді. 7 – 8 ғғ. буддизмнің әсерімен даошылдық монахтық институт және монастырьлар пайда болды, ал діни практикада психотехникалық әдістер (медитация) басымдылыққа ие болды, негізгі зейін ішкі өзіндік жетілдіру жолдарына бағытталады. Даосизмнің әдебиетке, өнерге және т.б. қытай мәдениетінің аспек</w:t>
      </w:r>
      <w:r>
        <w:rPr>
          <w:rFonts w:ascii="Times New Roman" w:hAnsi="Times New Roman"/>
          <w:sz w:val="28"/>
          <w:szCs w:val="28"/>
          <w:lang w:val="kk-KZ"/>
        </w:rPr>
        <w:t>-</w:t>
      </w:r>
      <w:r w:rsidRPr="00CE128B">
        <w:rPr>
          <w:rFonts w:ascii="Times New Roman" w:hAnsi="Times New Roman"/>
          <w:sz w:val="28"/>
          <w:szCs w:val="28"/>
          <w:lang w:val="kk-KZ"/>
        </w:rPr>
        <w:t>тілеріне елеулі ықпалы болған. Даосизм дәстүрлі медицинаға әсері теория жүзінде де (адам денесінің Әлемнің құрылымына сәйкестігі, организмнің тіршілік етуі мен құрылымы туралы ілімдер), практика жүзінде де (инемен емдеу, фармакология) елеулі. 7 ғ. даосизм Кореяға – Когурё мемлекетіне енді. Жапонияда синтоизмге де ықпалын тигізді. Қазіргі күні ҚХР-да даосизмді ұстанушылар Ассоциациясы бар. Даосизм Тайвань мен Гонконгта өте танымал.</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Дхарма</w:t>
      </w:r>
      <w:r w:rsidRPr="00CE128B">
        <w:rPr>
          <w:rFonts w:ascii="Times New Roman" w:hAnsi="Times New Roman"/>
          <w:sz w:val="28"/>
          <w:szCs w:val="28"/>
          <w:lang w:val="kk-KZ"/>
        </w:rPr>
        <w:t xml:space="preserve"> (или </w:t>
      </w:r>
      <w:r w:rsidRPr="00CE128B">
        <w:rPr>
          <w:rFonts w:ascii="Times New Roman" w:hAnsi="Times New Roman"/>
          <w:b/>
          <w:sz w:val="28"/>
          <w:szCs w:val="28"/>
          <w:lang w:val="kk-KZ"/>
        </w:rPr>
        <w:t>Дхамма</w:t>
      </w:r>
      <w:r w:rsidRPr="00CE128B">
        <w:rPr>
          <w:rFonts w:ascii="Times New Roman" w:hAnsi="Times New Roman"/>
          <w:sz w:val="28"/>
          <w:szCs w:val="28"/>
          <w:lang w:val="kk-KZ"/>
        </w:rPr>
        <w:t>) – буддизмде ұғым этикалық, діни, космостық заңның мағынасын өзін</w:t>
      </w:r>
      <w:r>
        <w:rPr>
          <w:rFonts w:ascii="Times New Roman" w:hAnsi="Times New Roman"/>
          <w:sz w:val="28"/>
          <w:szCs w:val="28"/>
          <w:lang w:val="kk-KZ"/>
        </w:rPr>
        <w:t>е</w:t>
      </w:r>
      <w:r w:rsidRPr="00CE128B">
        <w:rPr>
          <w:rFonts w:ascii="Times New Roman" w:hAnsi="Times New Roman"/>
          <w:sz w:val="28"/>
          <w:szCs w:val="28"/>
          <w:lang w:val="kk-KZ"/>
        </w:rPr>
        <w:t xml:space="preserve"> қосады, оның ішінде соңғысына жиі назар аударылады, себебі «дхарма» ұғымы кең мағынаға ие болады.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Сонымен бірге буддизмдегі дхарма ұғымына кең мағына бере отырып, дәл және ерекше мағына да береді. Дхарма барлығын қамтыған Тұтастықтың синонимі емес, керісінше, майда тұтастық. Болмыс бөлшегі ретінде дхарм ағымынан табиғат пен сананың барлық тіршілігі жиналады.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Дун Чжуншу (</w:t>
      </w:r>
      <w:r w:rsidRPr="00CE128B">
        <w:rPr>
          <w:rFonts w:ascii="Times New Roman" w:hAnsi="Times New Roman"/>
          <w:sz w:val="28"/>
          <w:szCs w:val="28"/>
          <w:lang w:val="kk-KZ"/>
        </w:rPr>
        <w:t>б.д.д 190 ж. немесе 179 ж., - б.д.д. 120 немесе 104 ж. қазіргі Хэбэй провинциясындағы Хэншуй уезді) – философ, мемлекет қызметкері, конфуцийшілікке мемлекеттік идеология сипа</w:t>
      </w:r>
      <w:r>
        <w:rPr>
          <w:rFonts w:ascii="Times New Roman" w:hAnsi="Times New Roman"/>
          <w:sz w:val="28"/>
          <w:szCs w:val="28"/>
          <w:lang w:val="kk-KZ"/>
        </w:rPr>
        <w:t>-</w:t>
      </w:r>
      <w:r w:rsidRPr="00CE128B">
        <w:rPr>
          <w:rFonts w:ascii="Times New Roman" w:hAnsi="Times New Roman"/>
          <w:sz w:val="28"/>
          <w:szCs w:val="28"/>
          <w:lang w:val="kk-KZ"/>
        </w:rPr>
        <w:t xml:space="preserve">тын берген «Хань дәуірінің Конфуцийі», «жаңа мәтіндер мектебінің» көшбасшыларының бірі. Чиновник қызметіне алу үшін конфуциандық канондар бойынша емтихан алуды бірінші болып енгізген. Император мектебінде сабақ берген, Сыма Цяньнің ұстазы болған. Дун Чжуншудің идеялық мұрасы 82 философиялық және әлеуметтік-саяси эсселер, оларды құрастушылар «Чунь цю фань лу» («Көктемдер мен күздердің мол шықтары») деп атаған. Конфуцийшілдіктің </w:t>
      </w:r>
      <w:r w:rsidRPr="00CE128B">
        <w:rPr>
          <w:rFonts w:ascii="Times New Roman" w:hAnsi="Times New Roman"/>
          <w:sz w:val="28"/>
          <w:szCs w:val="28"/>
          <w:lang w:val="kk-KZ"/>
        </w:rPr>
        <w:lastRenderedPageBreak/>
        <w:t>шекара</w:t>
      </w:r>
      <w:r>
        <w:rPr>
          <w:rFonts w:ascii="Times New Roman" w:hAnsi="Times New Roman"/>
          <w:sz w:val="28"/>
          <w:szCs w:val="28"/>
          <w:lang w:val="kk-KZ"/>
        </w:rPr>
        <w:t>-</w:t>
      </w:r>
      <w:r w:rsidRPr="00CE128B">
        <w:rPr>
          <w:rFonts w:ascii="Times New Roman" w:hAnsi="Times New Roman"/>
          <w:sz w:val="28"/>
          <w:szCs w:val="28"/>
          <w:lang w:val="kk-KZ"/>
        </w:rPr>
        <w:t xml:space="preserve">сында жоғары дәрежедегі натурфилософия жасады, онда даосизм мен иньян цзя идеяларын қолданды. Дун Чжуншу бойынша, әлемде барлығы «алғашқыбастаудан» («алғашқы себеп» - юань, «Ұлы Шектік» (тай цзы) тәрізді) пайда болады, ол «пневмадан» (ци) пайда болады және даоға бағынады. Даоның әрекеті қарама-қарсы күштер инь мен янның кезектесіп ауысуымен және «бір-бірін тудырып отыратын» «бес элементтің» (у син) айналымы арқылы іске асады. Бірінші рет инь ян және у син екілік және бестік классификациялық құрылымы бүкіл универсумды қамтитын біркелкі жүйеге біріктірілді.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Дэ</w:t>
      </w:r>
      <w:r w:rsidRPr="00CE128B">
        <w:rPr>
          <w:rFonts w:ascii="Times New Roman" w:hAnsi="Times New Roman"/>
          <w:sz w:val="28"/>
          <w:szCs w:val="28"/>
          <w:lang w:val="kk-KZ"/>
        </w:rPr>
        <w:t xml:space="preserve"> </w:t>
      </w:r>
      <w:r>
        <w:rPr>
          <w:rFonts w:ascii="Times New Roman" w:hAnsi="Times New Roman"/>
          <w:sz w:val="28"/>
          <w:szCs w:val="28"/>
          <w:lang w:val="kk-KZ"/>
        </w:rPr>
        <w:t>–</w:t>
      </w:r>
      <w:r w:rsidRPr="00CE128B">
        <w:rPr>
          <w:rFonts w:ascii="Times New Roman" w:hAnsi="Times New Roman"/>
          <w:sz w:val="28"/>
          <w:szCs w:val="28"/>
          <w:lang w:val="kk-KZ"/>
        </w:rPr>
        <w:t xml:space="preserve"> қытай философиясының іргелі категорияларының бірі. Кейде кармаға барабар нәрсе ретінде ұғынылған. Ең жалпы мәнде әрбір жеке тұлғаның немесе заттың тіршілік ету тәсілін қамтамасыз ететін негізгі қасиетті белгілейді. Жеке қасиет болғандықтан Дэ шартты нәрсе болады, сондықтан б</w:t>
      </w:r>
      <w:r>
        <w:rPr>
          <w:rFonts w:ascii="Times New Roman" w:hAnsi="Times New Roman"/>
          <w:sz w:val="28"/>
          <w:szCs w:val="28"/>
          <w:lang w:val="kk-KZ"/>
        </w:rPr>
        <w:t>і</w:t>
      </w:r>
      <w:r w:rsidRPr="00CE128B">
        <w:rPr>
          <w:rFonts w:ascii="Times New Roman" w:hAnsi="Times New Roman"/>
          <w:sz w:val="28"/>
          <w:szCs w:val="28"/>
          <w:lang w:val="kk-KZ"/>
        </w:rPr>
        <w:t>реулер үшін “игілік” болатын нәрсеге, басқалар жағымсыз баға беруі мүмкін. Сондай-ақ дэ дәстүрлі қытай діні – даошылдықтың негізгі ұғымдарының бірі болып табылады. «Дао Дэ Цзин» деген классикалық даостық мәтінде дэ Дао-жолының игі қуаты ретінде түсініледі. Қытай тарихнамасына сәйкес дэні иелену не жоғалту әулеттік циклдердің қозғалыс заңдылығының негізінде жатады.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Жаухар, әл-жаухар – </w:t>
      </w:r>
      <w:r w:rsidRPr="00CE128B">
        <w:rPr>
          <w:rFonts w:ascii="Times New Roman" w:hAnsi="Times New Roman"/>
          <w:sz w:val="28"/>
          <w:szCs w:val="28"/>
          <w:lang w:val="kk-KZ"/>
        </w:rPr>
        <w:t>діни субстанция, мән.</w:t>
      </w:r>
    </w:p>
    <w:p w:rsidR="00A27955"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Жахилийа</w:t>
      </w:r>
      <w:r w:rsidRPr="00CE128B">
        <w:rPr>
          <w:rFonts w:ascii="Times New Roman" w:hAnsi="Times New Roman"/>
          <w:sz w:val="28"/>
          <w:szCs w:val="28"/>
          <w:lang w:val="kk-KZ"/>
        </w:rPr>
        <w:t xml:space="preserve"> – бір Құдайды білмейтін дәуір, пұтқа табынушылық уақыты, исламға дейінгі дәуір, рухани надандық дәуірі.</w:t>
      </w:r>
    </w:p>
    <w:p w:rsidR="00A27955" w:rsidRPr="00CE128B" w:rsidRDefault="00A27955" w:rsidP="00A27955">
      <w:pPr>
        <w:spacing w:after="0" w:line="240" w:lineRule="auto"/>
        <w:ind w:firstLine="454"/>
        <w:jc w:val="both"/>
        <w:rPr>
          <w:rFonts w:ascii="Times New Roman" w:hAnsi="Times New Roman"/>
          <w:sz w:val="28"/>
          <w:szCs w:val="28"/>
          <w:lang w:val="kk-KZ"/>
        </w:rPr>
      </w:pPr>
      <w:r>
        <w:rPr>
          <w:rFonts w:ascii="Times New Roman" w:hAnsi="Times New Roman"/>
          <w:b/>
          <w:sz w:val="28"/>
          <w:szCs w:val="28"/>
          <w:lang w:val="kk-KZ"/>
        </w:rPr>
        <w:t>Ж</w:t>
      </w:r>
      <w:r w:rsidRPr="00CE128B">
        <w:rPr>
          <w:rFonts w:ascii="Times New Roman" w:hAnsi="Times New Roman"/>
          <w:b/>
          <w:sz w:val="28"/>
          <w:szCs w:val="28"/>
          <w:lang w:val="kk-KZ"/>
        </w:rPr>
        <w:t xml:space="preserve">ихад </w:t>
      </w:r>
      <w:r w:rsidRPr="00CE128B">
        <w:rPr>
          <w:rFonts w:ascii="Times New Roman" w:hAnsi="Times New Roman"/>
          <w:sz w:val="28"/>
          <w:szCs w:val="28"/>
          <w:lang w:val="kk-KZ"/>
        </w:rPr>
        <w:t xml:space="preserve">(арабша – Құдайға қарай барар жолдағы ынталану, күш салу) – жалпықабылданған мән – діни ақиқатты қалыптастыру жолындағы күрес. Жүрек жихады, тіл жихады, қол жихады, қылыш жихады болып бөлінеді.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«Біз ұлы Жихадқа кірісу үшін кіші Жихадтан келдік» деген атақты хадис нәтижесіне қарасақ,  ұлы Жихадтың жеке адамгершілігіңді іске асыру жолындағы ұмтылыс пен күш салу деген түсінік бар.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Әскери агрессия мәнінде жиі қолданылатын тұжырым ретінде қылыш жихадына түсіндірме бере кетейік. Негізінде қылыш жихады</w:t>
      </w:r>
      <w:r>
        <w:rPr>
          <w:rFonts w:ascii="Times New Roman" w:hAnsi="Times New Roman"/>
          <w:sz w:val="28"/>
          <w:szCs w:val="28"/>
          <w:lang w:val="kk-KZ"/>
        </w:rPr>
        <w:t>-</w:t>
      </w:r>
      <w:r w:rsidRPr="00CE128B">
        <w:rPr>
          <w:rFonts w:ascii="Times New Roman" w:hAnsi="Times New Roman"/>
          <w:sz w:val="28"/>
          <w:szCs w:val="28"/>
          <w:lang w:val="kk-KZ"/>
        </w:rPr>
        <w:t xml:space="preserve">ның әскери мәні асыра айтылған. Құран сүрелерінде ол әскери-саяси жағдайдағы қолдануды қажет ететін өлшем ретінде есептеледі.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Құранның 8-сүресінде 61 «Әл-Анфаль» (Олжа) аятында жихадтың гуманистік мәні айтылған: «Еген дінге сенбеушілер соғыстан бас тартып, бейбітшілікке бейімдесе, сонда оларға сен де бейімде. Сен үшін соғыс – мақсат емес қой. Сен өзіңді және діншілдерді қарсы</w:t>
      </w:r>
      <w:r>
        <w:rPr>
          <w:rFonts w:ascii="Times New Roman" w:hAnsi="Times New Roman"/>
          <w:sz w:val="28"/>
          <w:szCs w:val="28"/>
          <w:lang w:val="kk-KZ"/>
        </w:rPr>
        <w:t>-</w:t>
      </w:r>
      <w:r w:rsidRPr="00CE128B">
        <w:rPr>
          <w:rFonts w:ascii="Times New Roman" w:hAnsi="Times New Roman"/>
          <w:sz w:val="28"/>
          <w:szCs w:val="28"/>
          <w:lang w:val="kk-KZ"/>
        </w:rPr>
        <w:t xml:space="preserve">ластарыңнан қорғау үшін шығып отырсың ғой...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Әрі Аллаға тәуекел ет...»</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Бүгінде, жихад қылышы қарсы шығу емес, қорғаныс ұғымында, ал жихадтың өзі адамгершілік «сапар», қайырымдылық, рухани мағына</w:t>
      </w:r>
      <w:r>
        <w:rPr>
          <w:rFonts w:ascii="Times New Roman" w:hAnsi="Times New Roman"/>
          <w:sz w:val="28"/>
          <w:szCs w:val="28"/>
          <w:lang w:val="kk-KZ"/>
        </w:rPr>
        <w:t>-</w:t>
      </w:r>
      <w:r w:rsidRPr="00CE128B">
        <w:rPr>
          <w:rFonts w:ascii="Times New Roman" w:hAnsi="Times New Roman"/>
          <w:sz w:val="28"/>
          <w:szCs w:val="28"/>
          <w:lang w:val="kk-KZ"/>
        </w:rPr>
        <w:t>ларында түсіндіріледі.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Жэнь</w:t>
      </w:r>
      <w:r w:rsidRPr="00CE128B">
        <w:rPr>
          <w:rFonts w:ascii="Times New Roman" w:hAnsi="Times New Roman"/>
          <w:sz w:val="28"/>
          <w:szCs w:val="28"/>
          <w:lang w:val="kk-KZ"/>
        </w:rPr>
        <w:t xml:space="preserve"> (адамгершілік) – конфуцийшілдік философияның негізг</w:t>
      </w:r>
      <w:r>
        <w:rPr>
          <w:rFonts w:ascii="Times New Roman" w:hAnsi="Times New Roman"/>
          <w:sz w:val="28"/>
          <w:szCs w:val="28"/>
          <w:lang w:val="kk-KZ"/>
        </w:rPr>
        <w:t>і</w:t>
      </w:r>
      <w:r w:rsidRPr="00CE128B">
        <w:rPr>
          <w:rFonts w:ascii="Times New Roman" w:hAnsi="Times New Roman"/>
          <w:sz w:val="28"/>
          <w:szCs w:val="28"/>
          <w:lang w:val="kk-KZ"/>
        </w:rPr>
        <w:t xml:space="preserve"> ұғымы. Конфуций бұл ұғымға әмбебап ізгіліктің мағынасын үстеп, оны «адамдарды сүю» деп түсіндірген. Мэн-цзы «Жэнь деген адам» афоризмнің айтып, бұл ұғымның тұлғаралық сипатын анықтайды және оны</w:t>
      </w:r>
      <w:r>
        <w:rPr>
          <w:rFonts w:ascii="Times New Roman" w:hAnsi="Times New Roman"/>
          <w:sz w:val="28"/>
          <w:szCs w:val="28"/>
          <w:lang w:val="kk-KZ"/>
        </w:rPr>
        <w:t>ң</w:t>
      </w:r>
      <w:r w:rsidRPr="00CE128B">
        <w:rPr>
          <w:rFonts w:ascii="Times New Roman" w:hAnsi="Times New Roman"/>
          <w:sz w:val="28"/>
          <w:szCs w:val="28"/>
          <w:lang w:val="kk-KZ"/>
        </w:rPr>
        <w:t xml:space="preserve"> мәні адамдар </w:t>
      </w:r>
      <w:r w:rsidRPr="00CE128B">
        <w:rPr>
          <w:rFonts w:ascii="Times New Roman" w:hAnsi="Times New Roman"/>
          <w:sz w:val="28"/>
          <w:szCs w:val="28"/>
          <w:lang w:val="kk-KZ"/>
        </w:rPr>
        <w:lastRenderedPageBreak/>
        <w:t>арасындағы қатынас болады. Жаңа конфу</w:t>
      </w:r>
      <w:r>
        <w:rPr>
          <w:rFonts w:ascii="Times New Roman" w:hAnsi="Times New Roman"/>
          <w:sz w:val="28"/>
          <w:szCs w:val="28"/>
          <w:lang w:val="kk-KZ"/>
        </w:rPr>
        <w:t>-</w:t>
      </w:r>
      <w:r w:rsidRPr="00CE128B">
        <w:rPr>
          <w:rFonts w:ascii="Times New Roman" w:hAnsi="Times New Roman"/>
          <w:sz w:val="28"/>
          <w:szCs w:val="28"/>
          <w:lang w:val="kk-KZ"/>
        </w:rPr>
        <w:t>цийшілдік философиясында Жэнь ұғымына космологиялық мән үстелген: ол ғаламның негізінде жатқан, адамды аспанмен, жермен біріктіретін махаббат деп түсіндіріледі.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И цзин</w:t>
      </w:r>
      <w:r w:rsidRPr="00CE128B">
        <w:rPr>
          <w:rFonts w:ascii="Times New Roman" w:hAnsi="Times New Roman"/>
          <w:sz w:val="28"/>
          <w:szCs w:val="28"/>
          <w:lang w:val="kk-KZ"/>
        </w:rPr>
        <w:t>. Өзерістер кітабы (дұрысы - Өзгерістердің Каноны; сондай-ақ «Чжоу И» деген атаумен белгілі, бұл атау Чжоу дәуірінің атауымен байланысты болуы мүмкін (к</w:t>
      </w:r>
      <w:r>
        <w:rPr>
          <w:rFonts w:ascii="Times New Roman" w:hAnsi="Times New Roman"/>
          <w:sz w:val="28"/>
          <w:szCs w:val="28"/>
          <w:lang w:val="kk-KZ"/>
        </w:rPr>
        <w:t>і</w:t>
      </w:r>
      <w:r w:rsidRPr="00CE128B">
        <w:rPr>
          <w:rFonts w:ascii="Times New Roman" w:hAnsi="Times New Roman"/>
          <w:sz w:val="28"/>
          <w:szCs w:val="28"/>
          <w:lang w:val="kk-KZ"/>
        </w:rPr>
        <w:t>тап сол кезеңде жазылған). Басқа болжам бойынша Чжоу иероглифі - «цикл, айналым», ал «Чжоу И» деген өзгерістердің циклдық сипатын белгілейді. И цзин қытай философиялық мәтіндердің ішіндегі ең ежелгісі. Ол конфуцийшілдік дәстүрде б.д.д. V ғасырда конфуцийшілдік Бес кітаптың бір каноны ретінде қабыллданған. Ол 64 символдан – гексаграммалардын құралған және оның әрқайсысы уақыт аралығындағы белгілі бір өмірлік жағдайдың дамуын білідреді. Символдардың әрқайсысы алты сызықтан тұрады; сызықтар аталмыш жағдайдын даму сатыларын белгілейді. Сы</w:t>
      </w:r>
      <w:r>
        <w:rPr>
          <w:rFonts w:ascii="Times New Roman" w:hAnsi="Times New Roman"/>
          <w:sz w:val="28"/>
          <w:szCs w:val="28"/>
          <w:lang w:val="kk-KZ"/>
        </w:rPr>
        <w:t>з</w:t>
      </w:r>
      <w:r w:rsidRPr="00CE128B">
        <w:rPr>
          <w:rFonts w:ascii="Times New Roman" w:hAnsi="Times New Roman"/>
          <w:sz w:val="28"/>
          <w:szCs w:val="28"/>
          <w:lang w:val="kk-KZ"/>
        </w:rPr>
        <w:t xml:space="preserve">ықтардың екі түрі болады: бүтін (оларды тоғыздық деп атайды) немесе </w:t>
      </w:r>
      <w:r>
        <w:rPr>
          <w:rFonts w:ascii="Times New Roman" w:hAnsi="Times New Roman"/>
          <w:sz w:val="28"/>
          <w:szCs w:val="28"/>
          <w:lang w:val="kk-KZ"/>
        </w:rPr>
        <w:t>немесе</w:t>
      </w:r>
      <w:r w:rsidRPr="00CE128B">
        <w:rPr>
          <w:rFonts w:ascii="Times New Roman" w:hAnsi="Times New Roman"/>
          <w:sz w:val="28"/>
          <w:szCs w:val="28"/>
          <w:lang w:val="kk-KZ"/>
        </w:rPr>
        <w:t xml:space="preserve"> орта тұсынан үзілген (алтылықтар); алғаш</w:t>
      </w:r>
      <w:r>
        <w:rPr>
          <w:rFonts w:ascii="Times New Roman" w:hAnsi="Times New Roman"/>
          <w:sz w:val="28"/>
          <w:szCs w:val="28"/>
          <w:lang w:val="kk-KZ"/>
        </w:rPr>
        <w:t>-</w:t>
      </w:r>
      <w:r w:rsidRPr="00CE128B">
        <w:rPr>
          <w:rFonts w:ascii="Times New Roman" w:hAnsi="Times New Roman"/>
          <w:sz w:val="28"/>
          <w:szCs w:val="28"/>
          <w:lang w:val="kk-KZ"/>
        </w:rPr>
        <w:t>қылары белсенді өмірлік жағдайды, жарықты, кернеу</w:t>
      </w:r>
      <w:r>
        <w:rPr>
          <w:rFonts w:ascii="Times New Roman" w:hAnsi="Times New Roman"/>
          <w:sz w:val="28"/>
          <w:szCs w:val="28"/>
          <w:lang w:val="kk-KZ"/>
        </w:rPr>
        <w:t>л</w:t>
      </w:r>
      <w:r w:rsidRPr="00CE128B">
        <w:rPr>
          <w:rFonts w:ascii="Times New Roman" w:hAnsi="Times New Roman"/>
          <w:sz w:val="28"/>
          <w:szCs w:val="28"/>
          <w:lang w:val="kk-KZ"/>
        </w:rPr>
        <w:t>і</w:t>
      </w:r>
      <w:r>
        <w:rPr>
          <w:rFonts w:ascii="Times New Roman" w:hAnsi="Times New Roman"/>
          <w:sz w:val="28"/>
          <w:szCs w:val="28"/>
          <w:lang w:val="kk-KZ"/>
        </w:rPr>
        <w:t>к</w:t>
      </w:r>
      <w:r w:rsidRPr="00CE128B">
        <w:rPr>
          <w:rFonts w:ascii="Times New Roman" w:hAnsi="Times New Roman"/>
          <w:sz w:val="28"/>
          <w:szCs w:val="28"/>
          <w:lang w:val="kk-KZ"/>
        </w:rPr>
        <w:t xml:space="preserve"> қатаюды, ал кейінгілер – енжарлықты, қараңғыны, жұмсаруды білдіреді. Сызықтар төменнен жоғарыға қарай оқылады; олардың тізбегі жағдайдың дамуын сипаттайды. Әрбір гексаграмманы екі триграмманың тіркесуі де түсінуге болады. Әрбір гексаграммаға және гексаграммадағы әрбір сызыққа афоризмдер, нақыл сөздер сәйкес келеді, олар бал аштырған адамға кеңес береді. Бал ашу тиындарды немесе ақбас жусанның бұтағын, алты сызық пен кітаптағы гексаграмманы пайдаланатын күрделі кездейсоқ процедура арқылы жүзеге асады. Бұл жүйе – ғасырлар бойы нақты әлемді бақылау тәжірибесінің жемісі.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Инсан-әл-камил </w:t>
      </w:r>
      <w:r w:rsidRPr="00CE128B">
        <w:rPr>
          <w:rFonts w:ascii="Times New Roman" w:hAnsi="Times New Roman"/>
          <w:sz w:val="28"/>
          <w:szCs w:val="28"/>
          <w:lang w:val="kk-KZ"/>
        </w:rPr>
        <w:t xml:space="preserve">(әл-инсан әл-камил) – толық адам – адамның әмбебап даму идеясын үлкейтіп көрсететін фәлсафа мен сопылықтағы белгілі тұжырым. Бұл идеяның шығу негізі ислам дінінде жатыр. Фәлсафадағы әмбебаптық идеясы жалпыға ортақ заңды өз санасы мен еркінің мәніне айналдыра отырып, әлемнің әмбебап құрылымына еніп, оны иемденуге тырысатын адамның шығармашылық іс-әрекетінде жатыр.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Сопылықта әмбабаптық немесе толығу идеясы адамның нұрлану жағдайы мен Құдаймен бірігу нәтижесінде көрінеді.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Фәлсафада да, сопылықта да – инсан әл-камил-толық адам – бұл Құдаймен, яғни өз-өзімен үйлесімділік тапқан, рухани-адамгершілігі мол адам. Толық адам болу тек білім мен таным барысында іске асады.</w:t>
      </w:r>
    </w:p>
    <w:p w:rsidR="00A27955" w:rsidRPr="00CE128B" w:rsidRDefault="00A27955" w:rsidP="00A27955">
      <w:pPr>
        <w:tabs>
          <w:tab w:val="left" w:pos="0"/>
        </w:tabs>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Инь және ян</w:t>
      </w:r>
      <w:r w:rsidRPr="00CE128B">
        <w:rPr>
          <w:rFonts w:ascii="Times New Roman" w:hAnsi="Times New Roman"/>
          <w:sz w:val="28"/>
          <w:szCs w:val="28"/>
          <w:lang w:val="kk-KZ"/>
        </w:rPr>
        <w:t xml:space="preserve"> – ежелгі қытай философиясының негізгі тұжырымдамаларының бірі. “Өзгерістер кітабында” («И цзин») ян и инь жарық пен қараңғының, қатты мен жұмсақтың, ер мен әйелдің табиғаттағы бастауы ретінде қызмет етті. Қытай философиясының даму барысында инь және  ян бір­біріне мүлде қарама­қарсы нәрселердің өзара әрекетін бейнелейді: жарық пен қараңғы, күн мен түн, күн мен ай, аспан мен жер, ыстық пен суық, оң мен теріс және т.б. Неоконфуци</w:t>
      </w:r>
      <w:r>
        <w:rPr>
          <w:rFonts w:ascii="Times New Roman" w:hAnsi="Times New Roman"/>
          <w:sz w:val="28"/>
          <w:szCs w:val="28"/>
          <w:lang w:val="kk-KZ"/>
        </w:rPr>
        <w:t>й</w:t>
      </w:r>
      <w:r w:rsidRPr="00CE128B">
        <w:rPr>
          <w:rFonts w:ascii="Times New Roman" w:hAnsi="Times New Roman"/>
          <w:sz w:val="28"/>
          <w:szCs w:val="28"/>
          <w:lang w:val="kk-KZ"/>
        </w:rPr>
        <w:t>шылдықтың спекулятивтік үлгісі бойынша, инь-ян мүлде абстр</w:t>
      </w:r>
      <w:r>
        <w:rPr>
          <w:rFonts w:ascii="Times New Roman" w:hAnsi="Times New Roman"/>
          <w:sz w:val="28"/>
          <w:szCs w:val="28"/>
          <w:lang w:val="kk-KZ"/>
        </w:rPr>
        <w:t>а</w:t>
      </w:r>
      <w:r w:rsidRPr="00CE128B">
        <w:rPr>
          <w:rFonts w:ascii="Times New Roman" w:hAnsi="Times New Roman"/>
          <w:sz w:val="28"/>
          <w:szCs w:val="28"/>
          <w:lang w:val="kk-KZ"/>
        </w:rPr>
        <w:t xml:space="preserve">ктілі мағынаға ие болды, әсіресе, «ли» ілімінде – абсолюттік заң болды.  Негізгі космостық күштер </w:t>
      </w:r>
      <w:r w:rsidRPr="00CE128B">
        <w:rPr>
          <w:rFonts w:ascii="Times New Roman" w:hAnsi="Times New Roman"/>
          <w:sz w:val="28"/>
          <w:szCs w:val="28"/>
          <w:lang w:val="kk-KZ"/>
        </w:rPr>
        <w:lastRenderedPageBreak/>
        <w:t xml:space="preserve">қозғалысы ретінде қарастырылатын  полярлық күштердің бір­бірімен әрекеті туралы тұжырымдамасы болатын инь­ян, табиғаттағы үнемі болатын өзгерістердің бастапқы себебі ретінде қытай философтарының көптеген диалектикалық сызбаларында негізгі мазмұнға ие болды.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Күштердің дуализмі (екіұдайылығы) туралы ілім бойынша инь­ян – қытай философиясының диалектикалық құрылымының міндетті элементі саналады. Біздің дәуірімізге дейінгі </w:t>
      </w:r>
      <w:r w:rsidRPr="00273C2E">
        <w:rPr>
          <w:rFonts w:ascii="Times New Roman" w:hAnsi="Times New Roman"/>
          <w:sz w:val="28"/>
          <w:szCs w:val="28"/>
          <w:lang w:val="kk-KZ"/>
        </w:rPr>
        <w:t>V</w:t>
      </w:r>
      <w:r w:rsidRPr="00CE128B">
        <w:rPr>
          <w:rFonts w:ascii="Times New Roman" w:hAnsi="Times New Roman"/>
          <w:sz w:val="28"/>
          <w:szCs w:val="28"/>
          <w:lang w:val="kk-KZ"/>
        </w:rPr>
        <w:t>-</w:t>
      </w:r>
      <w:r w:rsidRPr="00273C2E">
        <w:rPr>
          <w:rFonts w:ascii="Times New Roman" w:hAnsi="Times New Roman"/>
          <w:sz w:val="28"/>
          <w:szCs w:val="28"/>
          <w:lang w:val="kk-KZ"/>
        </w:rPr>
        <w:t>III</w:t>
      </w:r>
      <w:r w:rsidRPr="00CE128B">
        <w:rPr>
          <w:rFonts w:ascii="Times New Roman" w:hAnsi="Times New Roman"/>
          <w:sz w:val="28"/>
          <w:szCs w:val="28"/>
          <w:lang w:val="kk-KZ"/>
        </w:rPr>
        <w:t xml:space="preserve"> ғасырларда ежелгі Қытайда инь ян цзя философиялық мектебі өмір сүрді. Инь­ян туралы түсінік сондай­ақ әртүрлі қытай медицинасының негізгі теория</w:t>
      </w:r>
      <w:r>
        <w:rPr>
          <w:rFonts w:ascii="Times New Roman" w:hAnsi="Times New Roman"/>
          <w:sz w:val="28"/>
          <w:szCs w:val="28"/>
          <w:lang w:val="kk-KZ"/>
        </w:rPr>
        <w:t>-</w:t>
      </w:r>
      <w:r w:rsidRPr="00CE128B">
        <w:rPr>
          <w:rFonts w:ascii="Times New Roman" w:hAnsi="Times New Roman"/>
          <w:sz w:val="28"/>
          <w:szCs w:val="28"/>
          <w:lang w:val="kk-KZ"/>
        </w:rPr>
        <w:t xml:space="preserve">ларында, химияда, музыкада </w:t>
      </w:r>
      <w:r>
        <w:rPr>
          <w:rFonts w:ascii="Times New Roman" w:hAnsi="Times New Roman"/>
          <w:sz w:val="28"/>
          <w:szCs w:val="28"/>
          <w:lang w:val="kk-KZ"/>
        </w:rPr>
        <w:t xml:space="preserve">және </w:t>
      </w:r>
      <w:r w:rsidRPr="00CE128B">
        <w:rPr>
          <w:rFonts w:ascii="Times New Roman" w:hAnsi="Times New Roman"/>
          <w:sz w:val="28"/>
          <w:szCs w:val="28"/>
          <w:lang w:val="kk-KZ"/>
        </w:rPr>
        <w:t>т.б. қолданысқа ие болды. Бірнеше мыңдаған жылдар бұрын ашылған бұл қағида алғашқыда физикалық ойлауға негізделді.  Дегенмен, кейінірек даму деңгейіне сәйкес ол метафизикалық түсінікке ұласты. Жапондық философияда физикалық көзқарас сақталған, сондықтан нысандарды инь-ян қасиеттерге байла</w:t>
      </w:r>
      <w:r>
        <w:rPr>
          <w:rFonts w:ascii="Times New Roman" w:hAnsi="Times New Roman"/>
          <w:sz w:val="28"/>
          <w:szCs w:val="28"/>
          <w:lang w:val="kk-KZ"/>
        </w:rPr>
        <w:t>-</w:t>
      </w:r>
      <w:r w:rsidRPr="00CE128B">
        <w:rPr>
          <w:rFonts w:ascii="Times New Roman" w:hAnsi="Times New Roman"/>
          <w:sz w:val="28"/>
          <w:szCs w:val="28"/>
          <w:lang w:val="kk-KZ"/>
        </w:rPr>
        <w:t xml:space="preserve">нысты жіктеу қытайлар </w:t>
      </w:r>
      <w:r>
        <w:rPr>
          <w:rFonts w:ascii="Times New Roman" w:hAnsi="Times New Roman"/>
          <w:sz w:val="28"/>
          <w:szCs w:val="28"/>
          <w:lang w:val="kk-KZ"/>
        </w:rPr>
        <w:t>мен жапондарда өзгеше болады. О</w:t>
      </w:r>
      <w:r w:rsidRPr="00CE128B">
        <w:rPr>
          <w:rFonts w:ascii="Times New Roman" w:hAnsi="Times New Roman"/>
          <w:sz w:val="28"/>
          <w:szCs w:val="28"/>
          <w:lang w:val="kk-KZ"/>
        </w:rPr>
        <w:t>мото-кё деп аталатын жаңа жапондық дінде бұл құдіретті Идзу (от, ё) және Мидзу (су, ин). Бірыңғай әуелгі тайцзи материясы екі қарама-қарсы субстанцияны – ян мен иньді жа</w:t>
      </w:r>
      <w:r>
        <w:rPr>
          <w:rFonts w:ascii="Times New Roman" w:hAnsi="Times New Roman"/>
          <w:sz w:val="28"/>
          <w:szCs w:val="28"/>
          <w:lang w:val="kk-KZ"/>
        </w:rPr>
        <w:t>ратады және олар біртұтас әрі бө</w:t>
      </w:r>
      <w:r w:rsidRPr="00CE128B">
        <w:rPr>
          <w:rFonts w:ascii="Times New Roman" w:hAnsi="Times New Roman"/>
          <w:sz w:val="28"/>
          <w:szCs w:val="28"/>
          <w:lang w:val="kk-KZ"/>
        </w:rPr>
        <w:t>лінбейді, Әуелгіде “инь” – “солтүстік, тері</w:t>
      </w:r>
      <w:r>
        <w:rPr>
          <w:rFonts w:ascii="Times New Roman" w:hAnsi="Times New Roman"/>
          <w:sz w:val="28"/>
          <w:szCs w:val="28"/>
          <w:lang w:val="kk-KZ"/>
        </w:rPr>
        <w:t>с</w:t>
      </w:r>
      <w:r w:rsidRPr="00CE128B">
        <w:rPr>
          <w:rFonts w:ascii="Times New Roman" w:hAnsi="Times New Roman"/>
          <w:sz w:val="28"/>
          <w:szCs w:val="28"/>
          <w:lang w:val="kk-KZ"/>
        </w:rPr>
        <w:t>кей”, ал “ян” – “оңтүстік, бетке</w:t>
      </w:r>
      <w:r>
        <w:rPr>
          <w:rFonts w:ascii="Times New Roman" w:hAnsi="Times New Roman"/>
          <w:sz w:val="28"/>
          <w:szCs w:val="28"/>
          <w:lang w:val="kk-KZ"/>
        </w:rPr>
        <w:t>й” деген мағынаны беретін. Кейін</w:t>
      </w:r>
      <w:r w:rsidRPr="00CE128B">
        <w:rPr>
          <w:rFonts w:ascii="Times New Roman" w:hAnsi="Times New Roman"/>
          <w:sz w:val="28"/>
          <w:szCs w:val="28"/>
          <w:lang w:val="kk-KZ"/>
        </w:rPr>
        <w:t xml:space="preserve"> инь – жағымсыз, теріс, салқын, қараңғы, әйелге тән нәрсе ретінде, ал ян – оң, жағымды, жарқын, жылы, еркектік бастау ретінде қабылданатын болды. Бұл бастаулардың өзара әрекеті мен күресі бес стихияны (элементті) - у синді жаратады, олар: су, от, ағаш, металл, және жер. Бұлардан материалдық әлемнің барша алуантүрлілігі пайда болады -«он мың зат» - вань у, оған адам</w:t>
      </w:r>
      <w:r>
        <w:rPr>
          <w:rFonts w:ascii="Times New Roman" w:hAnsi="Times New Roman"/>
          <w:sz w:val="28"/>
          <w:szCs w:val="28"/>
          <w:lang w:val="kk-KZ"/>
        </w:rPr>
        <w:t xml:space="preserve"> </w:t>
      </w:r>
      <w:r w:rsidRPr="00CE128B">
        <w:rPr>
          <w:rFonts w:ascii="Times New Roman" w:hAnsi="Times New Roman"/>
          <w:sz w:val="28"/>
          <w:szCs w:val="28"/>
          <w:lang w:val="kk-KZ"/>
        </w:rPr>
        <w:t>да кіреді. Бес стихия үнемі қозғалып, үйлесімде (су – ағашты, ағаш – отты, от - жерді, жер  - металлды, металл</w:t>
      </w:r>
      <w:r>
        <w:rPr>
          <w:rFonts w:ascii="Times New Roman" w:hAnsi="Times New Roman"/>
          <w:sz w:val="28"/>
          <w:szCs w:val="28"/>
          <w:lang w:val="kk-KZ"/>
        </w:rPr>
        <w:t xml:space="preserve"> –</w:t>
      </w:r>
      <w:r w:rsidRPr="00CE128B">
        <w:rPr>
          <w:rFonts w:ascii="Times New Roman" w:hAnsi="Times New Roman"/>
          <w:sz w:val="28"/>
          <w:szCs w:val="28"/>
          <w:lang w:val="kk-KZ"/>
        </w:rPr>
        <w:t xml:space="preserve"> суды жаратады) және  өзара  күресте болады (су отты сөндіреді, от металлды балқытады, металл ағашты бұзады, ағаш жерді бұзады, ал жер суды көмеді).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Ислам </w:t>
      </w:r>
      <w:r w:rsidRPr="00CE128B">
        <w:rPr>
          <w:rFonts w:ascii="Times New Roman" w:hAnsi="Times New Roman"/>
          <w:sz w:val="28"/>
          <w:szCs w:val="28"/>
          <w:lang w:val="kk-KZ"/>
        </w:rPr>
        <w:t>(әл-ислам – Құдайға және оның еркіне мойынсұну) – әлемдік дін. Қазір әлемде исламға табынатындардың жалпы саны шамамен 1млрд адамды құрайды.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Исламдық-христиандық сұхбат</w:t>
      </w:r>
      <w:r w:rsidRPr="00CE128B">
        <w:rPr>
          <w:rFonts w:ascii="Times New Roman" w:hAnsi="Times New Roman"/>
          <w:sz w:val="28"/>
          <w:szCs w:val="28"/>
          <w:lang w:val="kk-KZ"/>
        </w:rPr>
        <w:t xml:space="preserve"> – Ортағасыр дәуірінде басталған ислам мен христиан діндерінің сұхбаты. Қоғамдағы маңызды әлеуметтік-саяси мәселелердің толеранттық көзқарасының қалып-тасуына әсер еткен коммуникативті дінаралық тәжірибе.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Қазіргі кезде қоғамның нығаюына әсер етуші жаһандану жағдайындағы коммуникативті қорғаныс ретінде маңызы зор.</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Исламдық сәйкестік</w:t>
      </w:r>
      <w:r w:rsidRPr="00CE128B">
        <w:rPr>
          <w:rFonts w:ascii="Times New Roman" w:hAnsi="Times New Roman"/>
          <w:sz w:val="28"/>
          <w:szCs w:val="28"/>
          <w:lang w:val="kk-KZ"/>
        </w:rPr>
        <w:t xml:space="preserve"> – исламдық діни тәжірибе арқылы іске асқан исламдық әлемитүсінік, исламдық </w:t>
      </w:r>
      <w:r>
        <w:rPr>
          <w:rFonts w:ascii="Times New Roman" w:hAnsi="Times New Roman"/>
          <w:sz w:val="28"/>
          <w:szCs w:val="28"/>
          <w:lang w:val="kk-KZ"/>
        </w:rPr>
        <w:t xml:space="preserve">дүниеге </w:t>
      </w:r>
      <w:r w:rsidRPr="00CE128B">
        <w:rPr>
          <w:rFonts w:ascii="Times New Roman" w:hAnsi="Times New Roman"/>
          <w:sz w:val="28"/>
          <w:szCs w:val="28"/>
          <w:lang w:val="kk-KZ"/>
        </w:rPr>
        <w:t xml:space="preserve">қатынас және исламдық құндылықтарды ұғыну болып табылатын исламдық сана категориясы.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Исламдық сәйкестік мұсылман тұлғасының қалыптасу жағдайын</w:t>
      </w:r>
      <w:r>
        <w:rPr>
          <w:rFonts w:ascii="Times New Roman" w:hAnsi="Times New Roman"/>
          <w:sz w:val="28"/>
          <w:szCs w:val="28"/>
          <w:lang w:val="kk-KZ"/>
        </w:rPr>
        <w:t>-</w:t>
      </w:r>
      <w:r w:rsidRPr="00CE128B">
        <w:rPr>
          <w:rFonts w:ascii="Times New Roman" w:hAnsi="Times New Roman"/>
          <w:sz w:val="28"/>
          <w:szCs w:val="28"/>
          <w:lang w:val="kk-KZ"/>
        </w:rPr>
        <w:t xml:space="preserve">да дамиды.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Исламдық мораль </w:t>
      </w:r>
      <w:r w:rsidRPr="00CE128B">
        <w:rPr>
          <w:rFonts w:ascii="Times New Roman" w:hAnsi="Times New Roman"/>
          <w:sz w:val="28"/>
          <w:szCs w:val="28"/>
          <w:lang w:val="kk-KZ"/>
        </w:rPr>
        <w:t>– Құран мен Суннаның діни –этикалық тұжырымына негізделген адамгершілік парадигма</w:t>
      </w:r>
      <w:r>
        <w:rPr>
          <w:rFonts w:ascii="Times New Roman" w:hAnsi="Times New Roman"/>
          <w:sz w:val="28"/>
          <w:szCs w:val="28"/>
          <w:lang w:val="kk-KZ"/>
        </w:rPr>
        <w:t>сы</w:t>
      </w:r>
      <w:r w:rsidRPr="00CE128B">
        <w:rPr>
          <w:rFonts w:ascii="Times New Roman" w:hAnsi="Times New Roman"/>
          <w:sz w:val="28"/>
          <w:szCs w:val="28"/>
          <w:lang w:val="kk-KZ"/>
        </w:rPr>
        <w:t>.</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Исламдық теология </w:t>
      </w:r>
      <w:r w:rsidRPr="00CE128B">
        <w:rPr>
          <w:rFonts w:ascii="Times New Roman" w:hAnsi="Times New Roman"/>
          <w:sz w:val="28"/>
          <w:szCs w:val="28"/>
          <w:lang w:val="kk-KZ"/>
        </w:rPr>
        <w:t xml:space="preserve">– Құран мен Суннаның мәтіндерін тәфсірлеу мұсылмандық дәстүрі ретінде дамыған рухани ағым.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lastRenderedPageBreak/>
        <w:t xml:space="preserve">Ислам теологиясының негізгі мәселелері: алдын ала анықтау, ерік бостандығы және таңдау еркіндігі, о дүниелік өмір, қылығына қарай жазалау, теодицея және басқалар. Бұл мәселелердің пікірталас тудыруына байланысты ислам теологиясының ішінде көптеген ағымдар пайда болды: жабраиттар, кадариттер және басқалар.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Исламдық білім беру </w:t>
      </w:r>
      <w:r w:rsidRPr="00CE128B">
        <w:rPr>
          <w:rFonts w:ascii="Times New Roman" w:hAnsi="Times New Roman"/>
          <w:sz w:val="28"/>
          <w:szCs w:val="28"/>
          <w:lang w:val="kk-KZ"/>
        </w:rPr>
        <w:t xml:space="preserve">– ислам діні ғылымы мен ислам ғылымын оқыту жүйесі.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Оқыту формасы – мектеп, медресе (мадраса).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Оқыту тәсілі – лекциялар, тәфсірлеу, семинарлар (біздің түсінігімізде), пікірталас және сұхбат.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Басты үлгісі – сұхбаттық – Мұғалім мен Оқушы.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Қазіргі кездегі басты мұсылмандық білім беру орталықтары: Әл-Азхар университеті (Каир, Египет), әл-Каравийн (Фес қаласы, Марокко), әл-Зейтүн (Тунис), Умм әл-Курра (Мекке қаласы), Король Абд әл-Азиз университеті (Медина қаласы), Теологиялық Академия (Кум қаласы, Иран).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Исламдық мәнмәтін </w:t>
      </w:r>
      <w:r w:rsidRPr="00CE128B">
        <w:rPr>
          <w:rFonts w:ascii="Times New Roman" w:hAnsi="Times New Roman"/>
          <w:sz w:val="28"/>
          <w:szCs w:val="28"/>
          <w:lang w:val="kk-KZ"/>
        </w:rPr>
        <w:t>– «мәнмәтін» сөзі бірігу, байланыс дегенді білдіреді, исламдық мәнмәтін – Қасиетті Құранды сөзбе сөз және жасырын түрде толық түсінуді білдіретін феномен. Исламдық мәнмәтін-феномені исламмен табиғи байланста болатын шығармашылықтағы мәндік және белгілік формалардың сәйкес келуі.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Исламдық тұжырым</w:t>
      </w:r>
      <w:r w:rsidRPr="00CE128B">
        <w:rPr>
          <w:rFonts w:ascii="Times New Roman" w:hAnsi="Times New Roman"/>
          <w:sz w:val="28"/>
          <w:szCs w:val="28"/>
          <w:lang w:val="kk-KZ"/>
        </w:rPr>
        <w:t xml:space="preserve"> –  түсінудің исламдық мәні. Ұғымда үлкейтіліп көрінетін, исламдық мазмұнда орындалған мән.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Исламдық тұжырым ислам философиясында іске асып, исламның болмыспен бірлесу әлеміне апарады.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Исламдық тұжырым ұғынуда тұжырымды құрушы, жасаушы, философиялық тұлғалық мән беруші мұсылман ғалымдарының мәні зор. Мысалы, исламдық тұжырым «инсан әл-камил» – толық адам әл</w:t>
      </w:r>
      <w:r>
        <w:rPr>
          <w:rFonts w:ascii="Times New Roman" w:hAnsi="Times New Roman"/>
          <w:sz w:val="28"/>
          <w:szCs w:val="28"/>
          <w:lang w:val="kk-KZ"/>
        </w:rPr>
        <w:t>-Фарабиде, Ибн Синада, Ибн Рушдт</w:t>
      </w:r>
      <w:r w:rsidRPr="00CE128B">
        <w:rPr>
          <w:rFonts w:ascii="Times New Roman" w:hAnsi="Times New Roman"/>
          <w:sz w:val="28"/>
          <w:szCs w:val="28"/>
          <w:lang w:val="kk-KZ"/>
        </w:rPr>
        <w:t xml:space="preserve">а, Ибн Баджжде, Ибн Арабиде, Қ.А.Иассауиде, әл-Ғазалиде тұлғалық авторлық мәнге ие болды.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Белгілі «вахдат әл-вуджуд», «инсанийа», «ләйләт-әл-кадр», «анна-әл-хакк» (әл-Халладж), «диуани-хикмет» (Иассауи), «талаб-әл-ильм» (діни білімді іздеу) және басқа тұжырымдары исламның тұлғалық түсінігін және Құдайға тұлғалық жолды ашып көрсетті.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Исламдық фундаментализм</w:t>
      </w:r>
      <w:r w:rsidRPr="00CE128B">
        <w:rPr>
          <w:rFonts w:ascii="Times New Roman" w:hAnsi="Times New Roman"/>
          <w:sz w:val="28"/>
          <w:szCs w:val="28"/>
          <w:lang w:val="kk-KZ"/>
        </w:rPr>
        <w:t xml:space="preserve"> – Мұхаммед Пайғамбар кезеңіндегі мұслмандық тәжірибені, яғни исламдық алғашқы бастау, сенім тірегін қайта қалпына келтіруге негізделген доктринаны, қазіргі саяси ислам қозғалысын белгілейтін ұғым.</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Исламдық гуманизм – </w:t>
      </w:r>
      <w:r w:rsidRPr="00CE128B">
        <w:rPr>
          <w:rFonts w:ascii="Times New Roman" w:hAnsi="Times New Roman"/>
          <w:sz w:val="28"/>
          <w:szCs w:val="28"/>
          <w:lang w:val="kk-KZ"/>
        </w:rPr>
        <w:t>инсанийа – адамдық, гумандылық, – әр адам басындағы рухани-адамгершіліктік бастауды, оның қоғамдағы тең құқын мойындауды білдіретін тұжырым. Исламдық гуманизм мұсылман мәдениетінің ұстанымы ретінде теңдікті, еркіндікті, адам өмірінің құндылығын уағыздайды. Тұжырым білім беру мәселелері</w:t>
      </w:r>
      <w:r>
        <w:rPr>
          <w:rFonts w:ascii="Times New Roman" w:hAnsi="Times New Roman"/>
          <w:sz w:val="28"/>
          <w:szCs w:val="28"/>
          <w:lang w:val="kk-KZ"/>
        </w:rPr>
        <w:t>-</w:t>
      </w:r>
      <w:r w:rsidRPr="00CE128B">
        <w:rPr>
          <w:rFonts w:ascii="Times New Roman" w:hAnsi="Times New Roman"/>
          <w:sz w:val="28"/>
          <w:szCs w:val="28"/>
          <w:lang w:val="kk-KZ"/>
        </w:rPr>
        <w:t>мен және қайырымдылық, тәрбие феномендерімен байланыста ашы</w:t>
      </w:r>
      <w:r>
        <w:rPr>
          <w:rFonts w:ascii="Times New Roman" w:hAnsi="Times New Roman"/>
          <w:sz w:val="28"/>
          <w:szCs w:val="28"/>
          <w:lang w:val="kk-KZ"/>
        </w:rPr>
        <w:t>-</w:t>
      </w:r>
      <w:r w:rsidRPr="00CE128B">
        <w:rPr>
          <w:rFonts w:ascii="Times New Roman" w:hAnsi="Times New Roman"/>
          <w:sz w:val="28"/>
          <w:szCs w:val="28"/>
          <w:lang w:val="kk-KZ"/>
        </w:rPr>
        <w:t>лады.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lastRenderedPageBreak/>
        <w:t xml:space="preserve">Калам </w:t>
      </w:r>
      <w:r w:rsidRPr="00CE128B">
        <w:rPr>
          <w:rFonts w:ascii="Times New Roman" w:hAnsi="Times New Roman"/>
          <w:sz w:val="28"/>
          <w:szCs w:val="28"/>
          <w:lang w:val="kk-KZ"/>
        </w:rPr>
        <w:t>(калам – араб. – сөз, сөйлеу) – исламдағы діни-философиялық ағым Бір жағынан  – бұл мұсылмандық спекулятивті (ойша) теология, бір жағынан –</w:t>
      </w:r>
      <w:r>
        <w:rPr>
          <w:rFonts w:ascii="Times New Roman" w:hAnsi="Times New Roman"/>
          <w:sz w:val="28"/>
          <w:szCs w:val="28"/>
          <w:lang w:val="kk-KZ"/>
        </w:rPr>
        <w:t xml:space="preserve"> </w:t>
      </w:r>
      <w:r w:rsidRPr="00CE128B">
        <w:rPr>
          <w:rFonts w:ascii="Times New Roman" w:hAnsi="Times New Roman"/>
          <w:sz w:val="28"/>
          <w:szCs w:val="28"/>
          <w:lang w:val="kk-KZ"/>
        </w:rPr>
        <w:t xml:space="preserve">Құдай сөзіндегі терең діни-философиялық рефлексия.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Каламда пайдаланылатын тәсілдер исламдық ра</w:t>
      </w:r>
      <w:r>
        <w:rPr>
          <w:rFonts w:ascii="Times New Roman" w:hAnsi="Times New Roman"/>
          <w:sz w:val="28"/>
          <w:szCs w:val="28"/>
          <w:lang w:val="kk-KZ"/>
        </w:rPr>
        <w:t>ц</w:t>
      </w:r>
      <w:r w:rsidRPr="00CE128B">
        <w:rPr>
          <w:rFonts w:ascii="Times New Roman" w:hAnsi="Times New Roman"/>
          <w:sz w:val="28"/>
          <w:szCs w:val="28"/>
          <w:lang w:val="kk-KZ"/>
        </w:rPr>
        <w:t xml:space="preserve">ионализм, символикалық аллегория, герменевтика – фәлсафада да негізгі болып есептелді.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Каламның өкілдері – мутакаллимдер.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Каламның өкілдеріне мутазилиттер (Василь Ибн Ата - 699-748), әл-Алаф, ан Наззам, Ибн Ашрас және ашариттер (әл-Ашари – 873-935), әл-Баккилани, әл-Джувайни, аш-Шахрастани, ар-Рази, әл-Байдави, әл-Джурджани жатады.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Калам Ұлы Мәтіннің мәнін біртұтас түсінуге көмектеспейді деп есептеген ханбалиттер жағынан сынға ұшырады. Ханбалиттер мутакаллимдерді Ашылу құпиясын зердемен білу мүмкін емес деп есептеп, Құдай Сөзін танудағы рационалистік тәсіл үшін айыптады.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Била кайфа – (қалай? деп сұрама) – осы сұрақты тұрақтандырушы мутакаллимдерден ханбалиттердің басты айырмашылығы.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Калам фәлсафаның қалыптасуы мен дамуында үлкен рөл </w:t>
      </w:r>
      <w:r>
        <w:rPr>
          <w:rFonts w:ascii="Times New Roman" w:hAnsi="Times New Roman"/>
          <w:sz w:val="28"/>
          <w:szCs w:val="28"/>
          <w:lang w:val="kk-KZ"/>
        </w:rPr>
        <w:t>атқар</w:t>
      </w:r>
      <w:r w:rsidRPr="00CE128B">
        <w:rPr>
          <w:rFonts w:ascii="Times New Roman" w:hAnsi="Times New Roman"/>
          <w:sz w:val="28"/>
          <w:szCs w:val="28"/>
          <w:lang w:val="kk-KZ"/>
        </w:rPr>
        <w:t>ған.</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Карма </w:t>
      </w:r>
      <w:r w:rsidRPr="00CE128B">
        <w:rPr>
          <w:rFonts w:ascii="Times New Roman" w:hAnsi="Times New Roman"/>
          <w:sz w:val="28"/>
          <w:szCs w:val="28"/>
          <w:lang w:val="kk-KZ"/>
        </w:rPr>
        <w:t xml:space="preserve">– жеке адамдың өткен әрекетіне (сонымен бірге өткен істеріне) тәуелділігін білдіреді, сонымен бірге оның болашағы осы күнгі тіршілігінің салдары болып табылады. Карманы себептілік жалпы заңының ерекше көрінісі ретінде қарастыруға болады.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Катафатикалық теология</w:t>
      </w:r>
      <w:r w:rsidRPr="00CE128B">
        <w:rPr>
          <w:rFonts w:ascii="Times New Roman" w:hAnsi="Times New Roman"/>
          <w:sz w:val="28"/>
          <w:szCs w:val="28"/>
          <w:lang w:val="kk-KZ"/>
        </w:rPr>
        <w:t xml:space="preserve"> (грек. «құптаушы») – теологияның құдайды жағымды тануға қатысты жүйелілік ұстанымы. Катафатика</w:t>
      </w:r>
      <w:r>
        <w:rPr>
          <w:rFonts w:ascii="Times New Roman" w:hAnsi="Times New Roman"/>
          <w:sz w:val="28"/>
          <w:szCs w:val="28"/>
          <w:lang w:val="kk-KZ"/>
        </w:rPr>
        <w:t>-</w:t>
      </w:r>
      <w:r w:rsidRPr="00CE128B">
        <w:rPr>
          <w:rFonts w:ascii="Times New Roman" w:hAnsi="Times New Roman"/>
          <w:sz w:val="28"/>
          <w:szCs w:val="28"/>
          <w:lang w:val="kk-KZ"/>
        </w:rPr>
        <w:t>лық теология</w:t>
      </w:r>
      <w:r>
        <w:rPr>
          <w:rFonts w:ascii="Times New Roman" w:hAnsi="Times New Roman"/>
          <w:sz w:val="28"/>
          <w:szCs w:val="28"/>
          <w:lang w:val="kk-KZ"/>
        </w:rPr>
        <w:t>ға</w:t>
      </w:r>
      <w:r w:rsidRPr="00CE128B">
        <w:rPr>
          <w:rFonts w:ascii="Times New Roman" w:hAnsi="Times New Roman"/>
          <w:sz w:val="28"/>
          <w:szCs w:val="28"/>
          <w:lang w:val="kk-KZ"/>
        </w:rPr>
        <w:t xml:space="preserve"> бағдарлық иррационализм тән</w:t>
      </w:r>
      <w:r>
        <w:rPr>
          <w:rFonts w:ascii="Times New Roman" w:hAnsi="Times New Roman"/>
          <w:sz w:val="28"/>
          <w:szCs w:val="28"/>
          <w:lang w:val="kk-KZ"/>
        </w:rPr>
        <w:t xml:space="preserve"> және ол</w:t>
      </w:r>
      <w:r w:rsidRPr="00CE128B">
        <w:rPr>
          <w:rFonts w:ascii="Times New Roman" w:hAnsi="Times New Roman"/>
          <w:sz w:val="28"/>
          <w:szCs w:val="28"/>
          <w:lang w:val="kk-KZ"/>
        </w:rPr>
        <w:t xml:space="preserve"> апофатикалық теологияға қарсы тұрады. Катафатикалық теологияның бастапқы қағидалары патристика негізінде қаланған. Катафатикалық теологияға сай, Жаратушыны тану – жаратылысты тану арқылы мүмкін болады.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Құран – </w:t>
      </w:r>
      <w:r w:rsidRPr="00CE128B">
        <w:rPr>
          <w:rFonts w:ascii="Times New Roman" w:hAnsi="Times New Roman"/>
          <w:sz w:val="28"/>
          <w:szCs w:val="28"/>
          <w:lang w:val="kk-KZ"/>
        </w:rPr>
        <w:t>мұсылмандардың қасиетті Кітабы (арабша – дауыстап оқу). Құранның редакторлық тексерістен өткен мәтіні Осман (Усман) тұсында жасалады. Көне құран мәтіндері Меккеде, Мединеде, Каирдағы Египеттің ұлттық кітапханасында сақталған. Өзбекстанда «Осман Құраны» бар. Құран 114 сүреден, сүре айаттардан тұрады. Сүрелер меккелік және мединелік кезеңдегі сүрелер деп бөлінеді. Меккелік сүрелердің саны – 90, мединалық – 24.</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Құранистика</w:t>
      </w:r>
      <w:r w:rsidRPr="00CE128B">
        <w:rPr>
          <w:rFonts w:ascii="Times New Roman" w:hAnsi="Times New Roman"/>
          <w:sz w:val="28"/>
          <w:szCs w:val="28"/>
          <w:lang w:val="kk-KZ"/>
        </w:rPr>
        <w:t xml:space="preserve"> – Қасиетті мәтінді түсіндіру, экзегетика, герменев</w:t>
      </w:r>
      <w:r>
        <w:rPr>
          <w:rFonts w:ascii="Times New Roman" w:hAnsi="Times New Roman"/>
          <w:sz w:val="28"/>
          <w:szCs w:val="28"/>
          <w:lang w:val="kk-KZ"/>
        </w:rPr>
        <w:t>-</w:t>
      </w:r>
      <w:r w:rsidRPr="00CE128B">
        <w:rPr>
          <w:rFonts w:ascii="Times New Roman" w:hAnsi="Times New Roman"/>
          <w:sz w:val="28"/>
          <w:szCs w:val="28"/>
          <w:lang w:val="kk-KZ"/>
        </w:rPr>
        <w:t xml:space="preserve">тика. Кур ан ильм ат-Тафсир – тұтас бағыт бар.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Белгілі Тәфсирлердің авторлары ат-Табари (838-923)ғ</w:t>
      </w:r>
      <w:r>
        <w:rPr>
          <w:rFonts w:ascii="Times New Roman" w:hAnsi="Times New Roman"/>
          <w:sz w:val="28"/>
          <w:szCs w:val="28"/>
          <w:lang w:val="kk-KZ"/>
        </w:rPr>
        <w:t>.</w:t>
      </w:r>
      <w:r w:rsidRPr="00CE128B">
        <w:rPr>
          <w:rFonts w:ascii="Times New Roman" w:hAnsi="Times New Roman"/>
          <w:sz w:val="28"/>
          <w:szCs w:val="28"/>
          <w:lang w:val="kk-KZ"/>
        </w:rPr>
        <w:t xml:space="preserve"> аз-Замахшри (1075-1144), әл-Байдави (1316 қайтыс болған), ар-Рази (1209 қайтыс болған), Тафсир әл-Джалалайн (екі автор Джалал ад-Дин әл Махалли мен Джалал ад-Дин ас-Суюти).</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Лао-цзы</w:t>
      </w:r>
      <w:r w:rsidRPr="00CE128B">
        <w:rPr>
          <w:rFonts w:ascii="Times New Roman" w:hAnsi="Times New Roman"/>
          <w:sz w:val="28"/>
          <w:szCs w:val="28"/>
          <w:lang w:val="kk-KZ"/>
        </w:rPr>
        <w:t xml:space="preserve"> («Қарт нәресте», «Дана Қарт») – ежелгі қытай философы, классикалық даошылдық «Дао дэ цзин» трактатының авторы деп есептеледі, Қазіргі ғылым Лао-цзының тарихилығына күмән келтіреді, сонда да ғылыми әдебиеттерде оны даосизмнің негізін қалаушы деп есептейді. Сыма Цяннің (б.д.д. 2 ғ.) «Ши цзи» кітабында айтуына қарағанда,  Лао-цзы (Ли Эр, Лао </w:t>
      </w:r>
      <w:r w:rsidRPr="00CE128B">
        <w:rPr>
          <w:rFonts w:ascii="Times New Roman" w:hAnsi="Times New Roman"/>
          <w:sz w:val="28"/>
          <w:szCs w:val="28"/>
          <w:lang w:val="kk-KZ"/>
        </w:rPr>
        <w:lastRenderedPageBreak/>
        <w:t xml:space="preserve">Дань, Ли Боян, Лао Лай-цзы) б.д.д. </w:t>
      </w:r>
      <w:r>
        <w:rPr>
          <w:rFonts w:ascii="Times New Roman" w:hAnsi="Times New Roman"/>
          <w:sz w:val="28"/>
          <w:szCs w:val="28"/>
          <w:lang w:val="kk-KZ"/>
        </w:rPr>
        <w:t>(</w:t>
      </w:r>
      <w:r w:rsidRPr="00273C2E">
        <w:rPr>
          <w:rFonts w:ascii="Times New Roman" w:hAnsi="Times New Roman"/>
          <w:sz w:val="28"/>
          <w:szCs w:val="28"/>
          <w:lang w:val="kk-KZ"/>
        </w:rPr>
        <w:t>VI</w:t>
      </w:r>
      <w:r>
        <w:rPr>
          <w:rFonts w:ascii="Times New Roman" w:hAnsi="Times New Roman"/>
          <w:sz w:val="28"/>
          <w:szCs w:val="28"/>
          <w:lang w:val="kk-KZ"/>
        </w:rPr>
        <w:t>-</w:t>
      </w:r>
      <w:r w:rsidRPr="00273C2E">
        <w:rPr>
          <w:rFonts w:ascii="Times New Roman" w:hAnsi="Times New Roman"/>
          <w:sz w:val="28"/>
          <w:szCs w:val="28"/>
          <w:lang w:val="kk-KZ"/>
        </w:rPr>
        <w:t>V</w:t>
      </w:r>
      <w:r>
        <w:rPr>
          <w:rFonts w:ascii="Times New Roman" w:hAnsi="Times New Roman"/>
          <w:sz w:val="28"/>
          <w:szCs w:val="28"/>
          <w:lang w:val="kk-KZ"/>
        </w:rPr>
        <w:t>ғ</w:t>
      </w:r>
      <w:r w:rsidRPr="00CE128B">
        <w:rPr>
          <w:rFonts w:ascii="Times New Roman" w:hAnsi="Times New Roman"/>
          <w:sz w:val="28"/>
          <w:szCs w:val="28"/>
          <w:lang w:val="kk-KZ"/>
        </w:rPr>
        <w:t>ғ.</w:t>
      </w:r>
      <w:r>
        <w:rPr>
          <w:rFonts w:ascii="Times New Roman" w:hAnsi="Times New Roman"/>
          <w:sz w:val="28"/>
          <w:szCs w:val="28"/>
          <w:lang w:val="kk-KZ"/>
        </w:rPr>
        <w:t>)</w:t>
      </w:r>
      <w:r w:rsidRPr="00CE128B">
        <w:rPr>
          <w:rFonts w:ascii="Times New Roman" w:hAnsi="Times New Roman"/>
          <w:sz w:val="28"/>
          <w:szCs w:val="28"/>
          <w:lang w:val="kk-KZ"/>
        </w:rPr>
        <w:t xml:space="preserve"> Чу патшалығында өмір сүрген. Чжоу патшалығының кітапханасын</w:t>
      </w:r>
      <w:r>
        <w:rPr>
          <w:rFonts w:ascii="Times New Roman" w:hAnsi="Times New Roman"/>
          <w:sz w:val="28"/>
          <w:szCs w:val="28"/>
          <w:lang w:val="kk-KZ"/>
        </w:rPr>
        <w:t>ың</w:t>
      </w:r>
      <w:r w:rsidRPr="00CE128B">
        <w:rPr>
          <w:rFonts w:ascii="Times New Roman" w:hAnsi="Times New Roman"/>
          <w:sz w:val="28"/>
          <w:szCs w:val="28"/>
          <w:lang w:val="kk-KZ"/>
        </w:rPr>
        <w:t xml:space="preserve"> </w:t>
      </w:r>
      <w:r>
        <w:rPr>
          <w:rFonts w:ascii="Times New Roman" w:hAnsi="Times New Roman"/>
          <w:sz w:val="28"/>
          <w:szCs w:val="28"/>
          <w:lang w:val="kk-KZ"/>
        </w:rPr>
        <w:t>сақтаушы қызметкері</w:t>
      </w:r>
      <w:r w:rsidRPr="00CE128B">
        <w:rPr>
          <w:rFonts w:ascii="Times New Roman" w:hAnsi="Times New Roman"/>
          <w:sz w:val="28"/>
          <w:szCs w:val="28"/>
          <w:lang w:val="kk-KZ"/>
        </w:rPr>
        <w:t xml:space="preserve"> болып қызмет жасаған, сол жерде Конфуциймен кездескен. Өз ілімінің Қытайда іске асатынына сенбей күмәнданған Лао-цзы Батысқа саяхатқа аттанған. Шекарада оның басшысы Инь Сидің сұрауы бойынша «Дао дэ цзин» кітабын жазып қалдырған, онда өзінің ілімін баяндаған. Кейін Лао-цзы жеке тұлғасы мифке айналдырылған. Хань династиясы кезінде ол «Аспан мен Жерден» бұрын пайда болған дао ретінде қабылданады, даостардың жоғарғы құдайы – Лао-цзюнь («Қарт патша») ретінде сыйыну объектісіне айналды.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Легизм</w:t>
      </w:r>
      <w:r w:rsidRPr="00CE128B">
        <w:rPr>
          <w:rFonts w:ascii="Times New Roman" w:hAnsi="Times New Roman"/>
          <w:sz w:val="28"/>
          <w:szCs w:val="28"/>
          <w:lang w:val="kk-KZ"/>
        </w:rPr>
        <w:t xml:space="preserve"> (заңшылдық) – (лат. Lex (legis) – заң, қытайша фа цзя – сөзбе сөз: заң мектебі, заңшылдар) – Ежелгі Қытай философиясын</w:t>
      </w:r>
      <w:r>
        <w:rPr>
          <w:rFonts w:ascii="Times New Roman" w:hAnsi="Times New Roman"/>
          <w:sz w:val="28"/>
          <w:szCs w:val="28"/>
          <w:lang w:val="kk-KZ"/>
        </w:rPr>
        <w:t>-</w:t>
      </w:r>
      <w:r w:rsidRPr="00CE128B">
        <w:rPr>
          <w:rFonts w:ascii="Times New Roman" w:hAnsi="Times New Roman"/>
          <w:sz w:val="28"/>
          <w:szCs w:val="28"/>
          <w:lang w:val="kk-KZ"/>
        </w:rPr>
        <w:t>дағы негізгі алты мектептің бірі. Заң мектебінің негізін қалаушы ретінде дәстүрлі түрде ірі саяси қайраткерлер Гуань Чжун (б.д.д. 8-7 ғ.ғ. аяғы), Цзы Чань (б.д.д. 5 ғ.) және Ли Куй (б.д.д. 5 ғ.), У Ци (б.д.д. 4 ғ.) айтылады. Л. басты теоретиктері: Шан Ян (б.д.д. 4 ғ.), Шэнь Дао, Шэнь Бухай (б.д.д. 4 ғ.) және Хань Фэй (б.д.д. 3 ғ.). Біріншісінің көзқарастары «Шан цзюнь шу» («Шан аумағын басқарушының Кітабы») кітабында, ал екіншісінікі - «Хань Фэй-цзы» жазба ескерткішінде баяндалған. Л. теориясына көп дәрежеде үлес қосқан Шан Ян (Гунсунь Ян, б.д.д. 390-338 жж.). Л.негізгі доктринасы – юридикалық заңның (фа) мемлекет пен қоғам өміріндегі шартсыз басшылығы туралы ілім. Заңды тек билеуші шығарады. Л. теоретиктері деспоттық мемлекеттің концепциясын жасады, ол билеушінің шексіз билігінің арқасында іске асатын болды. Шан Ян: «Егер барлық жерде заңды басшылыққа алатын болса, ел тәртіптен ләззәт алады», - деп жазды. Оның заңының концепциясы 1) билеушіге жан-тәнімен берілуге тәрбиелеудің негізі ретінде жазалау мен марапаттау жүйесін және 2)</w:t>
      </w:r>
      <w:r>
        <w:rPr>
          <w:rFonts w:ascii="Times New Roman" w:hAnsi="Times New Roman"/>
          <w:sz w:val="28"/>
          <w:szCs w:val="28"/>
          <w:lang w:val="kk-KZ"/>
        </w:rPr>
        <w:t xml:space="preserve"> </w:t>
      </w:r>
      <w:r w:rsidRPr="00CE128B">
        <w:rPr>
          <w:rFonts w:ascii="Times New Roman" w:hAnsi="Times New Roman"/>
          <w:sz w:val="28"/>
          <w:szCs w:val="28"/>
          <w:lang w:val="kk-KZ"/>
        </w:rPr>
        <w:t xml:space="preserve">тектердің рангын беру және қызметке тағайындау жүйесін қамтиды. Шан Янның әлеуметтік теориясының маңызды элементі «халықты әлсіретудің» маңыздылығы, оны билеушінің ырқын бұлжытпай орындайтын құралға айналдыру болып табылады. «Халық ақымақ болса – оны басқару оңай». Яғни, халық пен билеуші антагонистік ара қатынаста ғана бола алады. Халыққа оқуға, ойлануға мүмкіндік бермеу керек, ол ауыл шаруашылығымен айналысып, тек соғыс туралы ғана ойлануы керек. Ал мемлекет тек ауыл шаруашылығы мен соғыс арқылы ғана байиды, күшейеді. Шан Янның бұл тезистерінің негізінде мораль, дәстүр, мәдениет адам табиғатымен – оның пайдаға деген туа біткен құлшынысымен сәйкес емес. Шан Янның ілімі Хань Фэйдің «басқару өнері» ілімімен ұштасып, императорлық Қытайдың доктринасына айналды. Л. үш </w:t>
      </w:r>
      <w:r>
        <w:rPr>
          <w:rFonts w:ascii="Times New Roman" w:hAnsi="Times New Roman"/>
          <w:sz w:val="28"/>
          <w:szCs w:val="28"/>
          <w:lang w:val="kk-KZ"/>
        </w:rPr>
        <w:t>кезеңнен</w:t>
      </w:r>
      <w:r w:rsidRPr="00CE128B">
        <w:rPr>
          <w:rFonts w:ascii="Times New Roman" w:hAnsi="Times New Roman"/>
          <w:sz w:val="28"/>
          <w:szCs w:val="28"/>
          <w:lang w:val="kk-KZ"/>
        </w:rPr>
        <w:t xml:space="preserve"> тұрды, соның ең негізгісі, қысқа уақытқа қарамастан, б.д.д. 221-207 жж. болды. Л. Цинь империясының негізгі идеологиясына айналды, император Цинь Шихуан басшылыққа алған мемлекетті басқару жүйесінің теориялық негізіне айналды. Л. басшылыққа ала отырып, Цинь Шихуан Қытайды біріктірді.  Л. басты идеологиялық қарсыласы конфуцийшілдік болды. Цинь Шихуанның бұйрығымен конфуцийшылдарды қуғындау кезінде 460 конфуцийшыл жерге тірідей көміліп, қалғаны Ұлы Қытай қорғанын салуға жіберілді.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lastRenderedPageBreak/>
        <w:t xml:space="preserve">Майя </w:t>
      </w:r>
      <w:r w:rsidRPr="00CE128B">
        <w:rPr>
          <w:rFonts w:ascii="Times New Roman" w:hAnsi="Times New Roman"/>
          <w:sz w:val="28"/>
          <w:szCs w:val="28"/>
          <w:lang w:val="kk-KZ"/>
        </w:rPr>
        <w:t xml:space="preserve">– қиял. Қиялдағы нысанға ұқсас, көруге мүмкіншілікті анықтайтын </w:t>
      </w:r>
      <w:r>
        <w:rPr>
          <w:rFonts w:ascii="Times New Roman" w:hAnsi="Times New Roman"/>
          <w:sz w:val="28"/>
          <w:szCs w:val="28"/>
          <w:lang w:val="kk-KZ"/>
        </w:rPr>
        <w:t>ұ</w:t>
      </w:r>
      <w:r w:rsidRPr="00CE128B">
        <w:rPr>
          <w:rFonts w:ascii="Times New Roman" w:hAnsi="Times New Roman"/>
          <w:sz w:val="28"/>
          <w:szCs w:val="28"/>
          <w:lang w:val="kk-KZ"/>
        </w:rPr>
        <w:t xml:space="preserve">ғым. Осы күштің арқасында Құдай ұлы сиқыршы ретінде өзінің барлық таңқаларлық нысандарымен бірге құбылыстар әлемін қиялдауға шақырады. Надан әлем көрінісін шындық ретінде қабылдайды, бірақ осы көріністі түгел көре отырып, одан Құдайдан – осы қиялдың артында жасырынып тұрған тұтас шындықтан басқа ештеңені таппаған дана адам болып табылады.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Мораль феномені </w:t>
      </w:r>
      <w:r w:rsidRPr="00CE128B">
        <w:rPr>
          <w:rFonts w:ascii="Times New Roman" w:hAnsi="Times New Roman"/>
          <w:sz w:val="28"/>
          <w:szCs w:val="28"/>
          <w:lang w:val="kk-KZ"/>
        </w:rPr>
        <w:t xml:space="preserve">– ахлақ – таква-құдайға сыйыну феномені негізіндегі бірлікті білдіреді.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Ахлақ (хулк) қоғамдық және тұлғалық мінезге ие. Исламдық моральдық кодексте ең бастылары – Құдай заңымен жүру, оған сену, дінге сену, адам жанын жетілдіруші адамгершілікке күш салу, Құдайға сену (</w:t>
      </w:r>
      <w:r>
        <w:rPr>
          <w:rFonts w:ascii="Times New Roman" w:hAnsi="Times New Roman"/>
          <w:sz w:val="28"/>
          <w:szCs w:val="28"/>
          <w:lang w:val="kk-KZ"/>
        </w:rPr>
        <w:t>тәуекел</w:t>
      </w:r>
      <w:r w:rsidRPr="00CE128B">
        <w:rPr>
          <w:rFonts w:ascii="Times New Roman" w:hAnsi="Times New Roman"/>
          <w:sz w:val="28"/>
          <w:szCs w:val="28"/>
          <w:lang w:val="kk-KZ"/>
        </w:rPr>
        <w:t>), шыдамдылық (саб</w:t>
      </w:r>
      <w:r>
        <w:rPr>
          <w:rFonts w:ascii="Times New Roman" w:hAnsi="Times New Roman"/>
          <w:sz w:val="28"/>
          <w:szCs w:val="28"/>
          <w:lang w:val="kk-KZ"/>
        </w:rPr>
        <w:t>ы</w:t>
      </w:r>
      <w:r w:rsidRPr="00CE128B">
        <w:rPr>
          <w:rFonts w:ascii="Times New Roman" w:hAnsi="Times New Roman"/>
          <w:sz w:val="28"/>
          <w:szCs w:val="28"/>
          <w:lang w:val="kk-KZ"/>
        </w:rPr>
        <w:t xml:space="preserve">р), тәубеге келу (тәуба), исламның бес шартын ұстану: шахад, салят, саум, закят, </w:t>
      </w:r>
      <w:r>
        <w:rPr>
          <w:rFonts w:ascii="Times New Roman" w:hAnsi="Times New Roman"/>
          <w:sz w:val="28"/>
          <w:szCs w:val="28"/>
          <w:lang w:val="kk-KZ"/>
        </w:rPr>
        <w:t>қажылық</w:t>
      </w:r>
      <w:r w:rsidRPr="00CE128B">
        <w:rPr>
          <w:rFonts w:ascii="Times New Roman" w:hAnsi="Times New Roman"/>
          <w:sz w:val="28"/>
          <w:szCs w:val="28"/>
          <w:lang w:val="kk-KZ"/>
        </w:rPr>
        <w:t xml:space="preserve"> және әрқашан қайырымдылық жасау болып табылады. Исламдық мораль әмбебап, себебі оның ұстанымдары жылпыадамдық адамгершілік мінезге ие.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Исламның моральдық қағидаларын уағыздай отырып, адам адами қалыпқа келеді.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Муаллим-ват-Талиб</w:t>
      </w:r>
      <w:r w:rsidRPr="00CE128B">
        <w:rPr>
          <w:rFonts w:ascii="Times New Roman" w:hAnsi="Times New Roman"/>
          <w:sz w:val="28"/>
          <w:szCs w:val="28"/>
          <w:lang w:val="kk-KZ"/>
        </w:rPr>
        <w:t xml:space="preserve"> – Ұстаз-Шәкірт – мәні жеке рухани-адамгершілік тәжірибесін хабарлау болып табылатын исламдық білім берудің сұхбаттық үлгісі.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Білім беру практикасында «мактаб», «медресе» ұстаз бен Шәкірт</w:t>
      </w:r>
      <w:r>
        <w:rPr>
          <w:rFonts w:ascii="Times New Roman" w:hAnsi="Times New Roman"/>
          <w:sz w:val="28"/>
          <w:szCs w:val="28"/>
          <w:lang w:val="kk-KZ"/>
        </w:rPr>
        <w:t>-</w:t>
      </w:r>
      <w:r w:rsidRPr="00CE128B">
        <w:rPr>
          <w:rFonts w:ascii="Times New Roman" w:hAnsi="Times New Roman"/>
          <w:sz w:val="28"/>
          <w:szCs w:val="28"/>
          <w:lang w:val="kk-KZ"/>
        </w:rPr>
        <w:t>тің тұлғааралық қатынасы Құдаймен Ұлы байланысқа бейімділікті дамытты. Олар ілімнің мәні болып табылатын Шәкіртте рухани және дене күшін қалыптастырды. Бұл қатынастар жеке қатынастар мен тұлғалық қатынастар формасында ерекше болып табылатын ұрпақтар байланысын көрсетті.</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Нирвана </w:t>
      </w:r>
      <w:r w:rsidRPr="00CE128B">
        <w:rPr>
          <w:rFonts w:ascii="Times New Roman" w:hAnsi="Times New Roman"/>
          <w:sz w:val="28"/>
          <w:szCs w:val="28"/>
          <w:lang w:val="kk-KZ"/>
        </w:rPr>
        <w:t xml:space="preserve">(дәлме-дәл «сөну») – буддизмдегі ерекше психикалық құбылысты көрсетеді, дәлірек айтқанда – барлық жердегі мақсат, ой, арманның жойылып, сөнуі кезіндегі адамның жағдайы. Нирванаға жеткен адам жердегі бұғаудан ытылып шығып, жоғарымен тілдеседі. Нирвана адамның жалғыз ғана мақсаты, арманы болуы керек. Бұл жағдайда </w:t>
      </w:r>
      <w:r w:rsidRPr="00CE128B">
        <w:rPr>
          <w:rFonts w:ascii="Times New Roman" w:hAnsi="Times New Roman"/>
          <w:i/>
          <w:sz w:val="28"/>
          <w:szCs w:val="28"/>
          <w:lang w:val="kk-KZ"/>
        </w:rPr>
        <w:t xml:space="preserve">карманың </w:t>
      </w:r>
      <w:r w:rsidRPr="00CE128B">
        <w:rPr>
          <w:rFonts w:ascii="Times New Roman" w:hAnsi="Times New Roman"/>
          <w:sz w:val="28"/>
          <w:szCs w:val="28"/>
          <w:lang w:val="kk-KZ"/>
        </w:rPr>
        <w:t xml:space="preserve">жиналуы тоқталып, тұлға мәңгілік </w:t>
      </w:r>
      <w:r w:rsidRPr="00CE128B">
        <w:rPr>
          <w:rFonts w:ascii="Times New Roman" w:hAnsi="Times New Roman"/>
          <w:i/>
          <w:sz w:val="28"/>
          <w:szCs w:val="28"/>
          <w:lang w:val="kk-KZ"/>
        </w:rPr>
        <w:t>сансарадан</w:t>
      </w:r>
      <w:r w:rsidRPr="00CE128B">
        <w:rPr>
          <w:rFonts w:ascii="Times New Roman" w:hAnsi="Times New Roman"/>
          <w:sz w:val="28"/>
          <w:szCs w:val="28"/>
          <w:lang w:val="kk-KZ"/>
        </w:rPr>
        <w:t xml:space="preserve"> тыс тыныштыққа бөленеді.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Сансара – </w:t>
      </w:r>
      <w:r w:rsidRPr="00CE128B">
        <w:rPr>
          <w:rFonts w:ascii="Times New Roman" w:hAnsi="Times New Roman"/>
          <w:sz w:val="28"/>
          <w:szCs w:val="28"/>
          <w:lang w:val="kk-KZ"/>
        </w:rPr>
        <w:t>тұлғаның туу, өлу және  жаңадан</w:t>
      </w:r>
      <w:r>
        <w:rPr>
          <w:rFonts w:ascii="Times New Roman" w:hAnsi="Times New Roman"/>
          <w:sz w:val="28"/>
          <w:szCs w:val="28"/>
          <w:lang w:val="kk-KZ"/>
        </w:rPr>
        <w:t xml:space="preserve"> туу легі, оның ғарыш</w:t>
      </w:r>
      <w:r w:rsidRPr="00CE128B">
        <w:rPr>
          <w:rFonts w:ascii="Times New Roman" w:hAnsi="Times New Roman"/>
          <w:sz w:val="28"/>
          <w:szCs w:val="28"/>
          <w:lang w:val="kk-KZ"/>
        </w:rPr>
        <w:t xml:space="preserve">тық эволюция процесінде немесе оның Менінің құлдырауында жаңа денеге енуі.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Сопылық </w:t>
      </w:r>
      <w:r w:rsidRPr="00CE128B">
        <w:rPr>
          <w:rFonts w:ascii="Times New Roman" w:hAnsi="Times New Roman"/>
          <w:sz w:val="28"/>
          <w:szCs w:val="28"/>
          <w:lang w:val="kk-KZ"/>
        </w:rPr>
        <w:t>– исламдық мистицизм (мистиктер киетін</w:t>
      </w:r>
      <w:r>
        <w:rPr>
          <w:rFonts w:ascii="Times New Roman" w:hAnsi="Times New Roman"/>
          <w:sz w:val="28"/>
          <w:szCs w:val="28"/>
          <w:lang w:val="kk-KZ"/>
        </w:rPr>
        <w:t xml:space="preserve"> жүн, жүн киім сөзінен шыққан) </w:t>
      </w:r>
      <w:r w:rsidRPr="00D348AD">
        <w:rPr>
          <w:rFonts w:ascii="Times New Roman" w:hAnsi="Times New Roman"/>
          <w:sz w:val="28"/>
          <w:szCs w:val="28"/>
          <w:lang w:val="kk-KZ"/>
        </w:rPr>
        <w:t>VII</w:t>
      </w:r>
      <w:r w:rsidRPr="00CE128B">
        <w:rPr>
          <w:rFonts w:ascii="Times New Roman" w:hAnsi="Times New Roman"/>
          <w:sz w:val="28"/>
          <w:szCs w:val="28"/>
          <w:lang w:val="kk-KZ"/>
        </w:rPr>
        <w:t xml:space="preserve"> ғасырда пайда болады. «Сопылық» мәнін ашатын тағы да пікірлер бар, мысалы,</w:t>
      </w:r>
      <w:r>
        <w:rPr>
          <w:rFonts w:ascii="Times New Roman" w:hAnsi="Times New Roman"/>
          <w:sz w:val="28"/>
          <w:szCs w:val="28"/>
          <w:lang w:val="kk-KZ"/>
        </w:rPr>
        <w:t xml:space="preserve"> с</w:t>
      </w:r>
      <w:r w:rsidRPr="00CE128B">
        <w:rPr>
          <w:rFonts w:ascii="Times New Roman" w:hAnsi="Times New Roman"/>
          <w:sz w:val="28"/>
          <w:szCs w:val="28"/>
          <w:lang w:val="kk-KZ"/>
        </w:rPr>
        <w:t>опылық – «суффа» сөзінен – тас суфа – дұға оқитын жоғарғы орын, «тазалық» сөзінен, гректің «даналық» сөзінен және т.б. Мистикалық ілімде өзін кедейлікпен (факр) және тақуалықпен (зухд) байланыстырушы</w:t>
      </w:r>
      <w:r>
        <w:rPr>
          <w:rFonts w:ascii="Times New Roman" w:hAnsi="Times New Roman"/>
          <w:sz w:val="28"/>
          <w:szCs w:val="28"/>
          <w:lang w:val="kk-KZ"/>
        </w:rPr>
        <w:t xml:space="preserve"> құбылыс</w:t>
      </w:r>
      <w:r w:rsidRPr="00CE128B">
        <w:rPr>
          <w:rFonts w:ascii="Times New Roman" w:hAnsi="Times New Roman"/>
          <w:sz w:val="28"/>
          <w:szCs w:val="28"/>
          <w:lang w:val="kk-KZ"/>
        </w:rPr>
        <w:t xml:space="preserve"> ретінде көрінеді.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Сопылық – Құдайды мистикалық тану ілімі.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Атақты сопылар – әл-Джунайд, әл-Халладж, ар-Руми, әл-Бистами, әл-Ғазали, Ибн Араби, Қ.А.Иассауи.</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Сунна – </w:t>
      </w:r>
      <w:r w:rsidRPr="00CE128B">
        <w:rPr>
          <w:rFonts w:ascii="Times New Roman" w:hAnsi="Times New Roman"/>
          <w:sz w:val="28"/>
          <w:szCs w:val="28"/>
          <w:lang w:val="kk-KZ"/>
        </w:rPr>
        <w:t xml:space="preserve">(суннат Расул Аллах – Құдай елшісінің дәстүрі) – Мұхаммед Пайғамбардың әрекеті, мұсылманның басшылыққа алатын пікірлері  жайлы Қасиетті аңыз.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lastRenderedPageBreak/>
        <w:t>Сунна өсиет ретінде – сунниттердің хадистерінде және шииттердің хабарларында тіркелген.</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Тафсир </w:t>
      </w:r>
      <w:r w:rsidRPr="00CE128B">
        <w:rPr>
          <w:rFonts w:ascii="Times New Roman" w:hAnsi="Times New Roman"/>
          <w:sz w:val="28"/>
          <w:szCs w:val="28"/>
          <w:lang w:val="kk-KZ"/>
        </w:rPr>
        <w:t>– (арабша – тафсир – түсіндіру) Құранды түсіндіру.</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Толеранттылық – </w:t>
      </w:r>
      <w:r w:rsidRPr="00CE128B">
        <w:rPr>
          <w:rFonts w:ascii="Times New Roman" w:hAnsi="Times New Roman"/>
          <w:sz w:val="28"/>
          <w:szCs w:val="28"/>
          <w:lang w:val="kk-KZ"/>
        </w:rPr>
        <w:t>төзімділік. Исламдық төзімділік – басқа монотеистік діндерге сеніммен төзу деген мағынаны береді. Исламдағы толеранттылық ұстанымы басқа діни сенімді насихаттауға мүмкіндік беретін ұстаным ретінде қал</w:t>
      </w:r>
      <w:r>
        <w:rPr>
          <w:rFonts w:ascii="Times New Roman" w:hAnsi="Times New Roman"/>
          <w:sz w:val="28"/>
          <w:szCs w:val="28"/>
          <w:lang w:val="kk-KZ"/>
        </w:rPr>
        <w:t>ы</w:t>
      </w:r>
      <w:r w:rsidRPr="00CE128B">
        <w:rPr>
          <w:rFonts w:ascii="Times New Roman" w:hAnsi="Times New Roman"/>
          <w:sz w:val="28"/>
          <w:szCs w:val="28"/>
          <w:lang w:val="kk-KZ"/>
        </w:rPr>
        <w:t xml:space="preserve">птасқан.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Исламдық толеранттылық діни толеранттылық ретінде діни еркіндікке негізделеді. Толеранттылық конфессияаралық сұхбат арқылы іске асады.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Қазақстанда тек посткеңестік кеңістікте ғана емес, шетелдерде де бірден-бір мойындалған конфессияаралық келісім саясаты іске асырылады. Конфессияаралық келісім негізінде толеранттылық ұстанымы жатыр.</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Тянь -</w:t>
      </w:r>
      <w:r w:rsidRPr="00CE128B">
        <w:rPr>
          <w:rFonts w:ascii="Times New Roman" w:hAnsi="Times New Roman"/>
          <w:sz w:val="28"/>
          <w:szCs w:val="28"/>
          <w:lang w:val="kk-KZ"/>
        </w:rPr>
        <w:t xml:space="preserve"> «Аспан», қытай мәдениеті мен философиясының басты категориясы, ол: 1) құдай, жоғарғы тәңір, ең биік құдіретті күш; 2)табиғат, мән, табиғилық; 3) астрономиялық және метеорологиялық нысандар мен құбылыстарды ұстап тұратын аспан; 4) уақыт пен кеңістікке сәйкес келетін және жерге қарама-қарсы (ди) болатын,  әлемді құрайтын: Аспан – Адам -Жер үштігіне (сань цай) кіретін ғарыштың негізгі құрылымдық элементі.</w:t>
      </w:r>
    </w:p>
    <w:p w:rsidR="00A27955" w:rsidRPr="00CE128B" w:rsidRDefault="00A27955" w:rsidP="00A27955">
      <w:pPr>
        <w:tabs>
          <w:tab w:val="left" w:pos="0"/>
        </w:tabs>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У вэй -</w:t>
      </w:r>
      <w:r w:rsidRPr="00CE128B">
        <w:rPr>
          <w:rFonts w:ascii="Times New Roman" w:hAnsi="Times New Roman"/>
          <w:sz w:val="28"/>
          <w:szCs w:val="28"/>
          <w:lang w:val="kk-KZ"/>
        </w:rPr>
        <w:t xml:space="preserve"> «әрекетсіздік», «мақсатты әрекеттің болмауы» – қытай философиясының, әсіресе, даосизмге тән термин. Оптативті терістеу қызметін атқаратын “у” («болмау/бейболмыс») және мақсатты қызметті белгілейтін «вэй» («әрекет, атқару, жүзеге асыру») иероглифтерімен белгіленеді. Даошылдар ерікті мақсат қоюдан бас тартып, білімге деген сенімді мазақ етіп, «у вэй»  сияқты теріс ұғым арқылы заттардың таб</w:t>
      </w:r>
      <w:r>
        <w:rPr>
          <w:rFonts w:ascii="Times New Roman" w:hAnsi="Times New Roman"/>
          <w:sz w:val="28"/>
          <w:szCs w:val="28"/>
          <w:lang w:val="kk-KZ"/>
        </w:rPr>
        <w:t>иғи тәртібіне этикалық та (конфу</w:t>
      </w:r>
      <w:r w:rsidRPr="00CE128B">
        <w:rPr>
          <w:rFonts w:ascii="Times New Roman" w:hAnsi="Times New Roman"/>
          <w:sz w:val="28"/>
          <w:szCs w:val="28"/>
          <w:lang w:val="kk-KZ"/>
        </w:rPr>
        <w:t xml:space="preserve">цийшілдік, моизм), прагматикалық та (моизм, легизм) тұрғыдан араласпау қағидасын жасаған.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У-син</w:t>
      </w:r>
      <w:r w:rsidRPr="00CE128B">
        <w:rPr>
          <w:rFonts w:ascii="Times New Roman" w:hAnsi="Times New Roman"/>
          <w:sz w:val="28"/>
          <w:szCs w:val="28"/>
          <w:lang w:val="kk-KZ"/>
        </w:rPr>
        <w:t xml:space="preserve"> (Бес элемент; бес стихия; бес әрекет) – қытай философиясының негізгі категорияларының бірі; ғаламның негізгі өлшемдерін анықтайтын  бес мүшелі құрылым. Философиядан басқа, дәстүрлі қытай медицинасында, бал ашуда, жауынгерлік өнерде, нумерологияда қолданылады. У-синге бес класс (Ағаш, От, Жер, Металл, Су) кіреді, олар барлық заттар мен құбылыстардың жағдайы мен өзара байланысын сипаттайды. Стихиялардың тізбегі «Шу цзин», каноны</w:t>
      </w:r>
      <w:r>
        <w:rPr>
          <w:rFonts w:ascii="Times New Roman" w:hAnsi="Times New Roman"/>
          <w:sz w:val="28"/>
          <w:szCs w:val="28"/>
          <w:lang w:val="kk-KZ"/>
        </w:rPr>
        <w:t>н</w:t>
      </w:r>
      <w:r w:rsidRPr="00CE128B">
        <w:rPr>
          <w:rFonts w:ascii="Times New Roman" w:hAnsi="Times New Roman"/>
          <w:sz w:val="28"/>
          <w:szCs w:val="28"/>
          <w:lang w:val="kk-KZ"/>
        </w:rPr>
        <w:t>да, «Хун фань» тарауында берілген. У-синнің алдында келесі жағдайлар болады: Әуелгі хаос, (хунь дунь), Шексіздік (у цзи), Ұлы шекара (тай цзи); Инь-Ян. Бес элементке екі негізгі циклдік өзара әрекет тән: өзара туындау және өзара еңсеру. Өзара туындаудың мәні мынада: Ағаш Отты, От Жерді, Жер Металлды, Металл Суды, Су Ағашты туғызады.</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 xml:space="preserve">Упанишады </w:t>
      </w:r>
      <w:r w:rsidRPr="00CE128B">
        <w:rPr>
          <w:rFonts w:ascii="Times New Roman" w:hAnsi="Times New Roman"/>
          <w:sz w:val="28"/>
          <w:szCs w:val="28"/>
          <w:lang w:val="kk-KZ"/>
        </w:rPr>
        <w:t xml:space="preserve">(дәлме-дәл – «адамды ұстазға жақындататын нәрсе») – веда дәуірінің соңғы әдеби шығармасы болып табылатын көне үнді мәтіндері. Сондықтан оларды «веданта», яғни «веданың аяқталуы» деп атайды. Упанишадтар веда философиялық ойының шарықтау шегінің орталығы болып табылады. Упанишадтың өзінде веданы және басқа да білім салаларын оқыса да  адамның білімі упанишад жазбаларымен танысып шыққанша толыспайды делінген.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lastRenderedPageBreak/>
        <w:t xml:space="preserve">Фәлсафа </w:t>
      </w:r>
      <w:r w:rsidRPr="00CE128B">
        <w:rPr>
          <w:rFonts w:ascii="Times New Roman" w:hAnsi="Times New Roman"/>
          <w:sz w:val="28"/>
          <w:szCs w:val="28"/>
          <w:lang w:val="kk-KZ"/>
        </w:rPr>
        <w:t xml:space="preserve">– Араб-мұсылман философиясы, </w:t>
      </w:r>
      <w:r w:rsidRPr="00D348AD">
        <w:rPr>
          <w:rFonts w:ascii="Times New Roman" w:hAnsi="Times New Roman"/>
          <w:sz w:val="28"/>
          <w:szCs w:val="28"/>
          <w:lang w:val="kk-KZ"/>
        </w:rPr>
        <w:t>IX</w:t>
      </w:r>
      <w:r w:rsidRPr="00CE128B">
        <w:rPr>
          <w:rFonts w:ascii="Times New Roman" w:hAnsi="Times New Roman"/>
          <w:sz w:val="28"/>
          <w:szCs w:val="28"/>
          <w:lang w:val="kk-KZ"/>
        </w:rPr>
        <w:t xml:space="preserve"> ғасырда кәсіби философия ретінде пайда болған. Негізін салушы әл-Кинди деп есептеледі.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Негізгі өкілдері әл-Фараби (870-950), Ибн Сина (980-1037), Ибн Туфайль (1186 жылы қ</w:t>
      </w:r>
      <w:r>
        <w:rPr>
          <w:rFonts w:ascii="Times New Roman" w:hAnsi="Times New Roman"/>
          <w:sz w:val="28"/>
          <w:szCs w:val="28"/>
          <w:lang w:val="kk-KZ"/>
        </w:rPr>
        <w:t>айтыс болған), Ибн Баджжа (1139</w:t>
      </w:r>
      <w:r w:rsidRPr="00D348AD">
        <w:rPr>
          <w:rFonts w:ascii="Times New Roman" w:hAnsi="Times New Roman"/>
          <w:sz w:val="28"/>
          <w:szCs w:val="28"/>
          <w:lang w:val="kk-KZ"/>
        </w:rPr>
        <w:t xml:space="preserve"> </w:t>
      </w:r>
      <w:r w:rsidRPr="00CE128B">
        <w:rPr>
          <w:rFonts w:ascii="Times New Roman" w:hAnsi="Times New Roman"/>
          <w:sz w:val="28"/>
          <w:szCs w:val="28"/>
          <w:lang w:val="kk-KZ"/>
        </w:rPr>
        <w:t>ж.</w:t>
      </w:r>
      <w:r w:rsidRPr="00D348AD">
        <w:rPr>
          <w:rFonts w:ascii="Times New Roman" w:hAnsi="Times New Roman"/>
          <w:sz w:val="28"/>
          <w:szCs w:val="28"/>
          <w:lang w:val="kk-KZ"/>
        </w:rPr>
        <w:t xml:space="preserve"> </w:t>
      </w:r>
      <w:r w:rsidRPr="00CE128B">
        <w:rPr>
          <w:rFonts w:ascii="Times New Roman" w:hAnsi="Times New Roman"/>
          <w:sz w:val="28"/>
          <w:szCs w:val="28"/>
          <w:lang w:val="kk-KZ"/>
        </w:rPr>
        <w:t>қайт</w:t>
      </w:r>
      <w:r>
        <w:rPr>
          <w:rFonts w:ascii="Times New Roman" w:hAnsi="Times New Roman"/>
          <w:sz w:val="28"/>
          <w:szCs w:val="28"/>
          <w:lang w:val="kk-KZ"/>
        </w:rPr>
        <w:t>ы</w:t>
      </w:r>
      <w:r w:rsidRPr="00CE128B">
        <w:rPr>
          <w:rFonts w:ascii="Times New Roman" w:hAnsi="Times New Roman"/>
          <w:sz w:val="28"/>
          <w:szCs w:val="28"/>
          <w:lang w:val="kk-KZ"/>
        </w:rPr>
        <w:t xml:space="preserve">с болған), Ибн Рушд (1106-1198), ар-Рази (1364ж.қ.б.), Ибн Халдун.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Фәлсафаны жи</w:t>
      </w:r>
      <w:r>
        <w:rPr>
          <w:rFonts w:ascii="Times New Roman" w:hAnsi="Times New Roman"/>
          <w:sz w:val="28"/>
          <w:szCs w:val="28"/>
          <w:lang w:val="kk-KZ"/>
        </w:rPr>
        <w:t>і</w:t>
      </w:r>
      <w:r w:rsidRPr="00CE128B">
        <w:rPr>
          <w:rFonts w:ascii="Times New Roman" w:hAnsi="Times New Roman"/>
          <w:sz w:val="28"/>
          <w:szCs w:val="28"/>
          <w:lang w:val="kk-KZ"/>
        </w:rPr>
        <w:t xml:space="preserve"> шығыс перипатетизмі деп атайды, себебі фәлсафа–фаласифа (философтар) герменевтикамен, Аристотель мен оның ізбасарларының (перипатетиктермен) еңбектерімен айналысқан.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 xml:space="preserve">Фәлсафаның көрнекті өкілдерінің бірі – Әбу Насыр әл-Фараби. Оның атымен фәлсафада пайда болған барлық негізгі мәселелер байланысты.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Фәлсафададағы негізгі мәселе – философияның дінге, сенімнің білімге қатынасы туралы сұрақтар. Философиялық мәселелер аясы: болмыс пен уақыт, ғылымның философиялық мәселелері, басталу философиясы, тіл мәселесі, мораль мәселесі, қоғамды қайта тұру, жетілу және жетілген адам мәселесі, білім беру мәселесі. Фәлсафа тәсілдері: логика, исламдық рационализм, герменевтика, аллегория</w:t>
      </w:r>
      <w:r>
        <w:rPr>
          <w:rFonts w:ascii="Times New Roman" w:hAnsi="Times New Roman"/>
          <w:sz w:val="28"/>
          <w:szCs w:val="28"/>
          <w:lang w:val="kk-KZ"/>
        </w:rPr>
        <w:t>-</w:t>
      </w:r>
      <w:r w:rsidRPr="00CE128B">
        <w:rPr>
          <w:rFonts w:ascii="Times New Roman" w:hAnsi="Times New Roman"/>
          <w:sz w:val="28"/>
          <w:szCs w:val="28"/>
          <w:lang w:val="kk-KZ"/>
        </w:rPr>
        <w:t xml:space="preserve">лық символизм, компаративистика, диалектика. </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sz w:val="28"/>
          <w:szCs w:val="28"/>
          <w:lang w:val="kk-KZ"/>
        </w:rPr>
        <w:t>Фәлсафа – қазіргі заман философиялық дискурсына қосылған қазіргі мұсылман философиясының классикалық негізі.</w:t>
      </w:r>
    </w:p>
    <w:p w:rsidR="00A27955" w:rsidRPr="00CE128B" w:rsidRDefault="00A27955" w:rsidP="00A27955">
      <w:pPr>
        <w:tabs>
          <w:tab w:val="left" w:pos="720"/>
          <w:tab w:val="center" w:pos="900"/>
        </w:tabs>
        <w:spacing w:after="0" w:line="240" w:lineRule="auto"/>
        <w:ind w:firstLine="454"/>
        <w:jc w:val="both"/>
        <w:rPr>
          <w:rFonts w:ascii="Times New Roman" w:hAnsi="Times New Roman"/>
          <w:b/>
          <w:sz w:val="28"/>
          <w:szCs w:val="28"/>
          <w:lang w:val="kk-KZ"/>
        </w:rPr>
      </w:pPr>
      <w:r w:rsidRPr="00CE128B">
        <w:rPr>
          <w:rFonts w:ascii="Times New Roman" w:hAnsi="Times New Roman"/>
          <w:b/>
          <w:sz w:val="28"/>
          <w:szCs w:val="28"/>
          <w:lang w:val="kk-KZ"/>
        </w:rPr>
        <w:t xml:space="preserve">Хинаяна </w:t>
      </w:r>
      <w:r>
        <w:rPr>
          <w:rFonts w:ascii="Times New Roman" w:hAnsi="Times New Roman"/>
          <w:b/>
          <w:sz w:val="28"/>
          <w:szCs w:val="28"/>
          <w:lang w:val="kk-KZ"/>
        </w:rPr>
        <w:t>және</w:t>
      </w:r>
      <w:r w:rsidRPr="00CE128B">
        <w:rPr>
          <w:rFonts w:ascii="Times New Roman" w:hAnsi="Times New Roman"/>
          <w:b/>
          <w:sz w:val="28"/>
          <w:szCs w:val="28"/>
          <w:lang w:val="kk-KZ"/>
        </w:rPr>
        <w:t xml:space="preserve"> махаяна </w:t>
      </w:r>
      <w:r w:rsidRPr="00CE128B">
        <w:rPr>
          <w:rFonts w:ascii="Times New Roman" w:hAnsi="Times New Roman"/>
          <w:sz w:val="28"/>
          <w:szCs w:val="28"/>
          <w:lang w:val="kk-KZ"/>
        </w:rPr>
        <w:t>– буддизмдегі екі басты және жалпы бағыттар. Біріншісі, өте ертедегі, нирвананы жеке, толық және үзілді-кесілді табуға бағытталған. Басқасы барлық тіршілікті құт</w:t>
      </w:r>
      <w:r>
        <w:rPr>
          <w:rFonts w:ascii="Times New Roman" w:hAnsi="Times New Roman"/>
          <w:sz w:val="28"/>
          <w:szCs w:val="28"/>
          <w:lang w:val="kk-KZ"/>
        </w:rPr>
        <w:t>қ</w:t>
      </w:r>
      <w:r w:rsidRPr="00CE128B">
        <w:rPr>
          <w:rFonts w:ascii="Times New Roman" w:hAnsi="Times New Roman"/>
          <w:sz w:val="28"/>
          <w:szCs w:val="28"/>
          <w:lang w:val="kk-KZ"/>
        </w:rPr>
        <w:t>ару керек дейді, яғни, басқаларға көмек көрсету үшін шыққан, толық емес нирван</w:t>
      </w:r>
      <w:r>
        <w:rPr>
          <w:rFonts w:ascii="Times New Roman" w:hAnsi="Times New Roman"/>
          <w:sz w:val="28"/>
          <w:szCs w:val="28"/>
          <w:lang w:val="kk-KZ"/>
        </w:rPr>
        <w:t>ан</w:t>
      </w:r>
      <w:r w:rsidRPr="00CE128B">
        <w:rPr>
          <w:rFonts w:ascii="Times New Roman" w:hAnsi="Times New Roman"/>
          <w:sz w:val="28"/>
          <w:szCs w:val="28"/>
          <w:lang w:val="kk-KZ"/>
        </w:rPr>
        <w:t>ы талап етеді.</w:t>
      </w:r>
      <w:r w:rsidRPr="00CE128B">
        <w:rPr>
          <w:rFonts w:ascii="Times New Roman" w:hAnsi="Times New Roman"/>
          <w:b/>
          <w:sz w:val="28"/>
          <w:szCs w:val="28"/>
          <w:lang w:val="kk-KZ"/>
        </w:rPr>
        <w:t xml:space="preserve"> </w:t>
      </w:r>
    </w:p>
    <w:p w:rsidR="00A27955" w:rsidRPr="00CE128B" w:rsidRDefault="00A27955" w:rsidP="00A27955">
      <w:pPr>
        <w:tabs>
          <w:tab w:val="left" w:pos="720"/>
          <w:tab w:val="center" w:pos="900"/>
        </w:tabs>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Ци</w:t>
      </w:r>
      <w:r w:rsidRPr="00CE128B">
        <w:rPr>
          <w:rFonts w:ascii="Times New Roman" w:hAnsi="Times New Roman"/>
          <w:sz w:val="28"/>
          <w:szCs w:val="28"/>
          <w:lang w:val="kk-KZ"/>
        </w:rPr>
        <w:t xml:space="preserve"> (кыт., пневма, эфир, ауа, тыныстау, рух, мінез, энергия, өмірік қуат, материалды</w:t>
      </w:r>
      <w:r>
        <w:rPr>
          <w:rFonts w:ascii="Times New Roman" w:hAnsi="Times New Roman"/>
          <w:sz w:val="28"/>
          <w:szCs w:val="28"/>
          <w:lang w:val="kk-KZ"/>
        </w:rPr>
        <w:t>қ</w:t>
      </w:r>
      <w:r w:rsidRPr="00CE128B">
        <w:rPr>
          <w:rFonts w:ascii="Times New Roman" w:hAnsi="Times New Roman"/>
          <w:sz w:val="28"/>
          <w:szCs w:val="28"/>
          <w:lang w:val="kk-KZ"/>
        </w:rPr>
        <w:t xml:space="preserve"> бастау) – субстанция ұғымына жақын қытай философиясының ең маңызды категорияларының бірі. Дәстүрлі түрде ли (“заң/қағида”) категориясына қарама-қарсы қойылады. Әртүрлі мектептердің философиялық бағдарына сай ци негізгі үш мағынасында көрініс табады: әмбебап субстанция/субстрат, өмірлік энергия/рух және психикалық бастаудың көрінісі (жүрек/ақыл - синь). Алғашқы мағынасы кең тараған, яғни ол - “тұлғасыз” әлемді толтыра</w:t>
      </w:r>
      <w:r>
        <w:rPr>
          <w:rFonts w:ascii="Times New Roman" w:hAnsi="Times New Roman"/>
          <w:sz w:val="28"/>
          <w:szCs w:val="28"/>
          <w:lang w:val="kk-KZ"/>
        </w:rPr>
        <w:t>-</w:t>
      </w:r>
      <w:r w:rsidRPr="00CE128B">
        <w:rPr>
          <w:rFonts w:ascii="Times New Roman" w:hAnsi="Times New Roman"/>
          <w:sz w:val="28"/>
          <w:szCs w:val="28"/>
          <w:lang w:val="kk-KZ"/>
        </w:rPr>
        <w:t>тын сапасыз заттық субстанция. Цидің бұл түсінігі ертедегі даосизмге («Дао дэ цзин»), Сюнь-цзыдың көзқарасына (б.д.д.3 ғ.), Чжан Цзайға (11 ғ.). Мэн-цзыға (б.д.д.4 ғ. ) тән еді, олар циді әлемдік “пневманың” әмбебап сипатын білдіретін рухани және тәндік нәрсенің бірлігі деп қабылдаған.</w:t>
      </w:r>
    </w:p>
    <w:p w:rsidR="00A27955" w:rsidRPr="00CE128B" w:rsidRDefault="00A27955" w:rsidP="00A27955">
      <w:pPr>
        <w:tabs>
          <w:tab w:val="left" w:pos="0"/>
        </w:tabs>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Ши цзин</w:t>
      </w:r>
      <w:r w:rsidRPr="00CE128B">
        <w:rPr>
          <w:rFonts w:ascii="Times New Roman" w:hAnsi="Times New Roman"/>
          <w:sz w:val="28"/>
          <w:szCs w:val="28"/>
          <w:lang w:val="kk-KZ"/>
        </w:rPr>
        <w:t xml:space="preserve"> («Өзгерістер кітабы») – қытай әдебиет</w:t>
      </w:r>
      <w:r>
        <w:rPr>
          <w:rFonts w:ascii="Times New Roman" w:hAnsi="Times New Roman"/>
          <w:sz w:val="28"/>
          <w:szCs w:val="28"/>
          <w:lang w:val="kk-KZ"/>
        </w:rPr>
        <w:t>і</w:t>
      </w:r>
      <w:r w:rsidRPr="00CE128B">
        <w:rPr>
          <w:rFonts w:ascii="Times New Roman" w:hAnsi="Times New Roman"/>
          <w:sz w:val="28"/>
          <w:szCs w:val="28"/>
          <w:lang w:val="kk-KZ"/>
        </w:rPr>
        <w:t xml:space="preserve">нің ең көне ескерткіші, ежелгі Қытайдың әртүрлі аймақтарының тілі мен дәстүрі туралы мәлімет беретін бірегей шығарма. Оның ішінде 305 халық әні, әртүрлі жанрға жататын өлеңдер кірген, олар б.д.д. XI—VI ғғ. жатады және </w:t>
      </w:r>
      <w:r>
        <w:rPr>
          <w:rFonts w:ascii="Times New Roman" w:hAnsi="Times New Roman"/>
          <w:sz w:val="28"/>
          <w:szCs w:val="28"/>
          <w:lang w:val="kk-KZ"/>
        </w:rPr>
        <w:t>рухани, әлеуметтік өмірдің ал</w:t>
      </w:r>
      <w:r w:rsidRPr="00CE128B">
        <w:rPr>
          <w:rFonts w:ascii="Times New Roman" w:hAnsi="Times New Roman"/>
          <w:sz w:val="28"/>
          <w:szCs w:val="28"/>
          <w:lang w:val="kk-KZ"/>
        </w:rPr>
        <w:t>уан түрлі құбылыстарын сурет</w:t>
      </w:r>
      <w:r>
        <w:rPr>
          <w:rFonts w:ascii="Times New Roman" w:hAnsi="Times New Roman"/>
          <w:sz w:val="28"/>
          <w:szCs w:val="28"/>
          <w:lang w:val="kk-KZ"/>
        </w:rPr>
        <w:t>-</w:t>
      </w:r>
      <w:r w:rsidRPr="00CE128B">
        <w:rPr>
          <w:rFonts w:ascii="Times New Roman" w:hAnsi="Times New Roman"/>
          <w:sz w:val="28"/>
          <w:szCs w:val="28"/>
          <w:lang w:val="kk-KZ"/>
        </w:rPr>
        <w:t>тейді. Шығармаларды таңдаған Конфуций деп есептеледі, Бұл кітап кейін конфуцийшілдік канондық  мәтіндердің У-цзин жинағына кірген.</w:t>
      </w:r>
    </w:p>
    <w:p w:rsidR="00A27955" w:rsidRPr="00CE128B" w:rsidRDefault="00A27955" w:rsidP="00A27955">
      <w:pPr>
        <w:spacing w:after="0" w:line="240" w:lineRule="auto"/>
        <w:ind w:firstLine="454"/>
        <w:jc w:val="both"/>
        <w:rPr>
          <w:rFonts w:ascii="Times New Roman" w:hAnsi="Times New Roman"/>
          <w:sz w:val="28"/>
          <w:szCs w:val="28"/>
          <w:lang w:val="kk-KZ"/>
        </w:rPr>
      </w:pPr>
      <w:r w:rsidRPr="00CE128B">
        <w:rPr>
          <w:rFonts w:ascii="Times New Roman" w:hAnsi="Times New Roman"/>
          <w:b/>
          <w:sz w:val="28"/>
          <w:szCs w:val="28"/>
          <w:lang w:val="kk-KZ"/>
        </w:rPr>
        <w:t>Шу цзин</w:t>
      </w:r>
      <w:r w:rsidRPr="00CE128B">
        <w:rPr>
          <w:rFonts w:ascii="Times New Roman" w:hAnsi="Times New Roman"/>
          <w:sz w:val="28"/>
          <w:szCs w:val="28"/>
          <w:lang w:val="kk-KZ"/>
        </w:rPr>
        <w:t xml:space="preserve"> («Тарих кітабы» немесе «Құжаттар кітабы») – Кон</w:t>
      </w:r>
      <w:r>
        <w:rPr>
          <w:rFonts w:ascii="Times New Roman" w:hAnsi="Times New Roman"/>
          <w:sz w:val="28"/>
          <w:szCs w:val="28"/>
          <w:lang w:val="kk-KZ"/>
        </w:rPr>
        <w:t>-</w:t>
      </w:r>
      <w:r w:rsidRPr="00CE128B">
        <w:rPr>
          <w:rFonts w:ascii="Times New Roman" w:hAnsi="Times New Roman"/>
          <w:sz w:val="28"/>
          <w:szCs w:val="28"/>
          <w:lang w:val="kk-KZ"/>
        </w:rPr>
        <w:t>фуцийшілдік “Бес кітап” құрамына кіретін қытайдың классикалық кітаптарының бірі. Ол Қытайдың ежелгі тарихына қатысты құжаттар</w:t>
      </w:r>
      <w:r>
        <w:rPr>
          <w:rFonts w:ascii="Times New Roman" w:hAnsi="Times New Roman"/>
          <w:sz w:val="28"/>
          <w:szCs w:val="28"/>
          <w:lang w:val="kk-KZ"/>
        </w:rPr>
        <w:t>-</w:t>
      </w:r>
      <w:r w:rsidRPr="00CE128B">
        <w:rPr>
          <w:rFonts w:ascii="Times New Roman" w:hAnsi="Times New Roman"/>
          <w:sz w:val="28"/>
          <w:szCs w:val="28"/>
          <w:lang w:val="kk-KZ"/>
        </w:rPr>
        <w:t xml:space="preserve">ды </w:t>
      </w:r>
      <w:r w:rsidRPr="00CE128B">
        <w:rPr>
          <w:rFonts w:ascii="Times New Roman" w:hAnsi="Times New Roman"/>
          <w:sz w:val="28"/>
          <w:szCs w:val="28"/>
          <w:lang w:val="kk-KZ"/>
        </w:rPr>
        <w:lastRenderedPageBreak/>
        <w:t>қамтиды; олардың редакциясын Конфуций жасаған, ол өзіне жеткен құжаттарды реттеген және олар қытай тарихы мен мифология</w:t>
      </w:r>
      <w:r>
        <w:rPr>
          <w:rFonts w:ascii="Times New Roman" w:hAnsi="Times New Roman"/>
          <w:sz w:val="28"/>
          <w:szCs w:val="28"/>
          <w:lang w:val="kk-KZ"/>
        </w:rPr>
        <w:t>-</w:t>
      </w:r>
      <w:r w:rsidRPr="00CE128B">
        <w:rPr>
          <w:rFonts w:ascii="Times New Roman" w:hAnsi="Times New Roman"/>
          <w:sz w:val="28"/>
          <w:szCs w:val="28"/>
          <w:lang w:val="kk-KZ"/>
        </w:rPr>
        <w:t xml:space="preserve">сының ең көне қабаттары болып саналады. Кітапта мемлекетті мінсіз басқару туралы пайымдар бар. Шу цзин 58 тараудан тұрады, оның 33 тарауы б.д.д. </w:t>
      </w:r>
      <w:r w:rsidRPr="00D348AD">
        <w:rPr>
          <w:rFonts w:ascii="Times New Roman" w:hAnsi="Times New Roman"/>
          <w:sz w:val="28"/>
          <w:szCs w:val="28"/>
          <w:lang w:val="kk-KZ"/>
        </w:rPr>
        <w:t>VI</w:t>
      </w:r>
      <w:r w:rsidRPr="00CE128B">
        <w:rPr>
          <w:rFonts w:ascii="Times New Roman" w:hAnsi="Times New Roman"/>
          <w:sz w:val="28"/>
          <w:szCs w:val="28"/>
          <w:lang w:val="kk-KZ"/>
        </w:rPr>
        <w:t xml:space="preserve"> ғасырдың құжаттары ретінде танылған.</w:t>
      </w:r>
    </w:p>
    <w:p w:rsidR="00A27955" w:rsidRPr="00CE128B" w:rsidRDefault="00A27955" w:rsidP="00A27955">
      <w:pPr>
        <w:tabs>
          <w:tab w:val="left" w:pos="720"/>
          <w:tab w:val="center" w:pos="900"/>
        </w:tabs>
        <w:spacing w:after="0" w:line="240" w:lineRule="auto"/>
        <w:ind w:firstLine="454"/>
        <w:jc w:val="center"/>
        <w:rPr>
          <w:rFonts w:ascii="Times New Roman" w:hAnsi="Times New Roman"/>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Pr="00CE128B" w:rsidRDefault="00A27955" w:rsidP="00A27955">
      <w:pPr>
        <w:tabs>
          <w:tab w:val="left" w:pos="720"/>
          <w:tab w:val="center" w:pos="900"/>
        </w:tabs>
        <w:spacing w:after="0" w:line="240" w:lineRule="auto"/>
        <w:ind w:firstLine="454"/>
        <w:jc w:val="center"/>
        <w:rPr>
          <w:rFonts w:ascii="Times New Roman" w:hAnsi="Times New Roman"/>
          <w:b/>
          <w:sz w:val="28"/>
          <w:szCs w:val="28"/>
          <w:lang w:val="kk-KZ"/>
        </w:rPr>
      </w:pPr>
    </w:p>
    <w:p w:rsidR="00A27955" w:rsidRDefault="00A27955" w:rsidP="00A27955">
      <w:pPr>
        <w:tabs>
          <w:tab w:val="left" w:pos="720"/>
          <w:tab w:val="center" w:pos="900"/>
        </w:tabs>
        <w:spacing w:after="0" w:line="240" w:lineRule="auto"/>
        <w:ind w:firstLine="454"/>
        <w:jc w:val="center"/>
        <w:rPr>
          <w:rFonts w:ascii="Times New Roman" w:hAnsi="Times New Roman"/>
          <w:b/>
          <w:sz w:val="26"/>
          <w:szCs w:val="26"/>
          <w:lang w:val="kk-KZ"/>
        </w:rPr>
      </w:pPr>
    </w:p>
    <w:p w:rsidR="00A27955" w:rsidRDefault="00A27955" w:rsidP="00A27955">
      <w:pPr>
        <w:tabs>
          <w:tab w:val="left" w:pos="720"/>
          <w:tab w:val="center" w:pos="900"/>
        </w:tabs>
        <w:spacing w:after="0" w:line="240" w:lineRule="auto"/>
        <w:ind w:firstLine="454"/>
        <w:jc w:val="center"/>
        <w:rPr>
          <w:rFonts w:ascii="Times New Roman" w:hAnsi="Times New Roman"/>
          <w:b/>
          <w:sz w:val="26"/>
          <w:szCs w:val="26"/>
          <w:lang w:val="kk-KZ"/>
        </w:rPr>
      </w:pPr>
    </w:p>
    <w:p w:rsidR="00A27955" w:rsidRDefault="00A27955" w:rsidP="00A27955">
      <w:pPr>
        <w:tabs>
          <w:tab w:val="left" w:pos="720"/>
          <w:tab w:val="center" w:pos="900"/>
        </w:tabs>
        <w:spacing w:after="0" w:line="240" w:lineRule="auto"/>
        <w:ind w:firstLine="454"/>
        <w:jc w:val="center"/>
        <w:rPr>
          <w:rFonts w:ascii="Times New Roman" w:hAnsi="Times New Roman"/>
          <w:b/>
          <w:sz w:val="26"/>
          <w:szCs w:val="26"/>
          <w:lang w:val="kk-KZ"/>
        </w:rPr>
      </w:pPr>
    </w:p>
    <w:p w:rsidR="00A27955" w:rsidRDefault="00A27955" w:rsidP="00A27955">
      <w:pPr>
        <w:tabs>
          <w:tab w:val="left" w:pos="720"/>
          <w:tab w:val="center" w:pos="900"/>
        </w:tabs>
        <w:spacing w:after="0" w:line="240" w:lineRule="auto"/>
        <w:ind w:firstLine="454"/>
        <w:jc w:val="center"/>
        <w:rPr>
          <w:rFonts w:ascii="Times New Roman" w:hAnsi="Times New Roman"/>
          <w:b/>
          <w:sz w:val="26"/>
          <w:szCs w:val="26"/>
          <w:lang w:val="kk-KZ"/>
        </w:rPr>
      </w:pPr>
    </w:p>
    <w:p w:rsidR="00A27955" w:rsidRDefault="00A27955" w:rsidP="00A27955">
      <w:pPr>
        <w:tabs>
          <w:tab w:val="left" w:pos="720"/>
          <w:tab w:val="center" w:pos="900"/>
        </w:tabs>
        <w:spacing w:after="0" w:line="240" w:lineRule="auto"/>
        <w:ind w:firstLine="454"/>
        <w:jc w:val="center"/>
        <w:rPr>
          <w:rFonts w:ascii="Times New Roman" w:hAnsi="Times New Roman"/>
          <w:b/>
          <w:sz w:val="26"/>
          <w:szCs w:val="26"/>
          <w:lang w:val="kk-KZ"/>
        </w:rPr>
      </w:pPr>
    </w:p>
    <w:p w:rsidR="00A27955" w:rsidRDefault="00A27955" w:rsidP="00A27955">
      <w:pPr>
        <w:tabs>
          <w:tab w:val="left" w:pos="720"/>
          <w:tab w:val="center" w:pos="900"/>
        </w:tabs>
        <w:spacing w:after="0" w:line="240" w:lineRule="auto"/>
        <w:ind w:firstLine="454"/>
        <w:jc w:val="center"/>
        <w:rPr>
          <w:rFonts w:ascii="Times New Roman" w:hAnsi="Times New Roman"/>
          <w:b/>
          <w:sz w:val="26"/>
          <w:szCs w:val="26"/>
          <w:lang w:val="kk-KZ"/>
        </w:rPr>
      </w:pPr>
    </w:p>
    <w:p w:rsidR="008B646B" w:rsidRPr="00A27955" w:rsidRDefault="00A27955">
      <w:pPr>
        <w:rPr>
          <w:lang w:val="kk-KZ"/>
        </w:rPr>
      </w:pPr>
      <w:bookmarkStart w:id="0" w:name="_GoBack"/>
      <w:bookmarkEnd w:id="0"/>
    </w:p>
    <w:sectPr w:rsidR="008B646B" w:rsidRPr="00A27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955"/>
    <w:rsid w:val="00734A9C"/>
    <w:rsid w:val="00A27955"/>
    <w:rsid w:val="00DE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9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9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5482</Words>
  <Characters>31250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2014-01-16T13:12:00Z</dcterms:created>
  <dcterms:modified xsi:type="dcterms:W3CDTF">2014-01-16T13:13:00Z</dcterms:modified>
</cp:coreProperties>
</file>